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98FE4" w14:textId="00DB7317" w:rsidR="00D33CBE" w:rsidRDefault="000C70CC">
      <w:pPr>
        <w:spacing w:after="0" w:line="240" w:lineRule="auto"/>
        <w:jc w:val="both"/>
        <w:rPr>
          <w:rFonts w:ascii="Times New Roman" w:eastAsia="Times New Roman" w:hAnsi="Times New Roman" w:cs="Times New Roman"/>
          <w:b/>
          <w:sz w:val="28"/>
          <w:szCs w:val="28"/>
        </w:rPr>
      </w:pPr>
      <w:r w:rsidRPr="0048400C">
        <w:rPr>
          <w:rFonts w:ascii="Times New Roman" w:hAnsi="Times New Roman" w:cs="Times New Roman"/>
          <w:noProof/>
          <w:lang w:val="id-ID" w:eastAsia="id-ID"/>
        </w:rPr>
        <w:drawing>
          <wp:inline distT="0" distB="0" distL="0" distR="0" wp14:anchorId="7DDAD90C" wp14:editId="72F6F57D">
            <wp:extent cx="6120765" cy="1122045"/>
            <wp:effectExtent l="0" t="0" r="0" b="1905"/>
            <wp:docPr id="1" name="Picture 1" descr="D:\DPK PPNI\JURNAL\JPK Cendekia\Image CSJPK FI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PK PPNI\JURNAL\JPK Cendekia\Image CSJPK FIX.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1122045"/>
                    </a:xfrm>
                    <a:prstGeom prst="rect">
                      <a:avLst/>
                    </a:prstGeom>
                    <a:noFill/>
                    <a:ln>
                      <a:noFill/>
                    </a:ln>
                  </pic:spPr>
                </pic:pic>
              </a:graphicData>
            </a:graphic>
          </wp:inline>
        </w:drawing>
      </w:r>
    </w:p>
    <w:p w14:paraId="4161E96E" w14:textId="77777777" w:rsidR="0048190A" w:rsidRDefault="00D33CBE" w:rsidP="00D33CB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Pengaruh pelatihan penggunaan </w:t>
      </w:r>
      <w:r w:rsidRPr="00D33CBE">
        <w:rPr>
          <w:rFonts w:ascii="Times New Roman" w:eastAsia="Times New Roman" w:hAnsi="Times New Roman" w:cs="Times New Roman"/>
          <w:b/>
          <w:i/>
          <w:sz w:val="28"/>
          <w:szCs w:val="28"/>
        </w:rPr>
        <w:t>life vest</w:t>
      </w:r>
      <w:r>
        <w:rPr>
          <w:rFonts w:ascii="Times New Roman" w:eastAsia="Times New Roman" w:hAnsi="Times New Roman" w:cs="Times New Roman"/>
          <w:b/>
          <w:sz w:val="28"/>
          <w:szCs w:val="28"/>
        </w:rPr>
        <w:t xml:space="preserve"> terhadap keterampilan pertolongan pertama korban tenggelam pada karyawan wisata SKE </w:t>
      </w:r>
      <w:r w:rsidRPr="00CA0821">
        <w:rPr>
          <w:rFonts w:ascii="Times New Roman" w:eastAsia="Times New Roman" w:hAnsi="Times New Roman" w:cs="Times New Roman"/>
          <w:b/>
          <w:i/>
          <w:sz w:val="28"/>
          <w:szCs w:val="28"/>
        </w:rPr>
        <w:t>City Park</w:t>
      </w:r>
      <w:r w:rsidR="002B3634">
        <w:rPr>
          <w:rFonts w:ascii="Times New Roman" w:eastAsia="Times New Roman" w:hAnsi="Times New Roman" w:cs="Times New Roman"/>
          <w:b/>
          <w:sz w:val="28"/>
          <w:szCs w:val="28"/>
        </w:rPr>
        <w:t xml:space="preserve"> </w:t>
      </w:r>
    </w:p>
    <w:p w14:paraId="6445055D" w14:textId="77777777" w:rsidR="00D33CBE" w:rsidRDefault="00D33CBE" w:rsidP="00D33CBE">
      <w:pPr>
        <w:spacing w:after="0" w:line="240" w:lineRule="auto"/>
        <w:rPr>
          <w:rFonts w:ascii="Times New Roman" w:eastAsia="Times New Roman" w:hAnsi="Times New Roman" w:cs="Times New Roman"/>
          <w:sz w:val="24"/>
          <w:szCs w:val="24"/>
        </w:rPr>
      </w:pPr>
    </w:p>
    <w:p w14:paraId="46EBA9E9" w14:textId="77777777" w:rsidR="00D33CBE" w:rsidRDefault="00D33CBE" w:rsidP="00CA0821">
      <w:pPr>
        <w:spacing w:after="0" w:line="240" w:lineRule="auto"/>
        <w:jc w:val="both"/>
        <w:rPr>
          <w:rFonts w:ascii="Times New Roman" w:hAnsi="Times New Roman"/>
          <w:i/>
          <w:sz w:val="20"/>
          <w:szCs w:val="20"/>
          <w:lang w:val="en-ID"/>
        </w:rPr>
      </w:pPr>
      <w:r w:rsidRPr="00065664">
        <w:rPr>
          <w:rFonts w:ascii="Times New Roman" w:hAnsi="Times New Roman"/>
          <w:i/>
          <w:sz w:val="20"/>
          <w:szCs w:val="20"/>
          <w:lang w:val="en-ID"/>
        </w:rPr>
        <w:t xml:space="preserve">The effect of life vest use training on first aid skills for drowning victims in </w:t>
      </w:r>
      <w:r w:rsidR="00187492" w:rsidRPr="00065664">
        <w:rPr>
          <w:rFonts w:ascii="Times New Roman" w:hAnsi="Times New Roman"/>
          <w:i/>
          <w:sz w:val="20"/>
          <w:szCs w:val="20"/>
          <w:lang w:val="en-ID"/>
        </w:rPr>
        <w:t>SKE</w:t>
      </w:r>
      <w:r w:rsidRPr="00065664">
        <w:rPr>
          <w:rFonts w:ascii="Times New Roman" w:hAnsi="Times New Roman"/>
          <w:i/>
          <w:sz w:val="20"/>
          <w:szCs w:val="20"/>
          <w:lang w:val="en-ID"/>
        </w:rPr>
        <w:t xml:space="preserve"> city park tourist employees</w:t>
      </w:r>
    </w:p>
    <w:p w14:paraId="3B069CFA" w14:textId="77777777" w:rsidR="00CA0821" w:rsidRDefault="00CA0821" w:rsidP="00D33CBE">
      <w:pPr>
        <w:spacing w:after="0" w:line="240" w:lineRule="auto"/>
        <w:rPr>
          <w:rFonts w:ascii="Times New Roman" w:hAnsi="Times New Roman"/>
          <w:i/>
          <w:sz w:val="20"/>
          <w:szCs w:val="20"/>
          <w:lang w:val="en-ID"/>
        </w:rPr>
      </w:pPr>
    </w:p>
    <w:p w14:paraId="4250139D" w14:textId="108FFDBE" w:rsidR="00CA0821" w:rsidRDefault="00CA0821" w:rsidP="00CA0821">
      <w:pPr>
        <w:spacing w:after="0" w:line="240" w:lineRule="auto"/>
        <w:rPr>
          <w:rFonts w:ascii="Times New Roman" w:eastAsia="Times New Roman" w:hAnsi="Times New Roman" w:cs="Times New Roman"/>
          <w:i/>
        </w:rPr>
      </w:pPr>
      <w:r>
        <w:rPr>
          <w:rFonts w:ascii="Times New Roman" w:eastAsia="Times New Roman" w:hAnsi="Times New Roman" w:cs="Times New Roman"/>
          <w:i/>
        </w:rPr>
        <w:t>Intan Jelita Cinta</w:t>
      </w:r>
      <w:r>
        <w:rPr>
          <w:rFonts w:ascii="Times New Roman" w:eastAsia="Times New Roman" w:hAnsi="Times New Roman" w:cs="Times New Roman"/>
          <w:i/>
          <w:vertAlign w:val="superscript"/>
        </w:rPr>
        <w:t>1</w:t>
      </w:r>
      <w:r>
        <w:rPr>
          <w:rFonts w:ascii="Times New Roman" w:eastAsia="Times New Roman" w:hAnsi="Times New Roman" w:cs="Times New Roman"/>
          <w:i/>
        </w:rPr>
        <w:t>, Gatot Suparmanto</w:t>
      </w:r>
      <w:r>
        <w:rPr>
          <w:rFonts w:ascii="Times New Roman" w:eastAsia="Times New Roman" w:hAnsi="Times New Roman" w:cs="Times New Roman"/>
          <w:i/>
          <w:vertAlign w:val="superscript"/>
        </w:rPr>
        <w:t>2</w:t>
      </w:r>
      <w:r>
        <w:rPr>
          <w:rFonts w:ascii="Times New Roman" w:eastAsia="Times New Roman" w:hAnsi="Times New Roman" w:cs="Times New Roman"/>
          <w:i/>
        </w:rPr>
        <w:t>, Astika Nur Rohmah</w:t>
      </w:r>
      <w:r>
        <w:rPr>
          <w:rFonts w:ascii="Times New Roman" w:eastAsia="Times New Roman" w:hAnsi="Times New Roman" w:cs="Times New Roman"/>
          <w:i/>
          <w:vertAlign w:val="superscript"/>
        </w:rPr>
        <w:t>3</w:t>
      </w:r>
    </w:p>
    <w:p w14:paraId="150D51C5" w14:textId="6CD1FA90" w:rsidR="00CA0821" w:rsidRDefault="00CA0821" w:rsidP="00CA0821">
      <w:pPr>
        <w:spacing w:after="0" w:line="240" w:lineRule="auto"/>
        <w:rPr>
          <w:rFonts w:ascii="Times New Roman" w:eastAsia="Times New Roman" w:hAnsi="Times New Roman" w:cs="Times New Roman"/>
          <w:sz w:val="20"/>
          <w:szCs w:val="20"/>
        </w:rPr>
      </w:pPr>
      <w:r w:rsidRPr="008F1382">
        <w:rPr>
          <w:rFonts w:ascii="Times New Roman" w:eastAsia="Times New Roman" w:hAnsi="Times New Roman" w:cs="Times New Roman"/>
          <w:i/>
          <w:sz w:val="20"/>
          <w:szCs w:val="20"/>
          <w:vertAlign w:val="superscript"/>
        </w:rPr>
        <w:t>1</w:t>
      </w:r>
      <w:bookmarkStart w:id="0" w:name="_heading=h.gjdgxs" w:colFirst="0" w:colLast="0"/>
      <w:bookmarkEnd w:id="0"/>
      <w:proofErr w:type="gramStart"/>
      <w:r w:rsidRPr="008F1382">
        <w:rPr>
          <w:rFonts w:ascii="Times New Roman" w:eastAsia="Times New Roman" w:hAnsi="Times New Roman" w:cs="Times New Roman"/>
          <w:i/>
          <w:sz w:val="20"/>
          <w:szCs w:val="20"/>
          <w:vertAlign w:val="superscript"/>
        </w:rPr>
        <w:t>,2,3</w:t>
      </w:r>
      <w:r>
        <w:rPr>
          <w:rFonts w:ascii="Times New Roman" w:eastAsia="Times New Roman" w:hAnsi="Times New Roman" w:cs="Times New Roman"/>
          <w:sz w:val="20"/>
          <w:szCs w:val="20"/>
        </w:rPr>
        <w:t>Universitas</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w:t>
      </w:r>
      <w:r>
        <w:rPr>
          <w:rFonts w:ascii="Times New Roman" w:eastAsia="Times New Roman" w:hAnsi="Times New Roman" w:cs="Times New Roman"/>
          <w:sz w:val="20"/>
          <w:szCs w:val="20"/>
        </w:rPr>
        <w:t>Asyiyah Yogyakarta</w:t>
      </w:r>
    </w:p>
    <w:p w14:paraId="0278C4DD" w14:textId="77777777" w:rsidR="00CA0821" w:rsidRPr="008F1382" w:rsidRDefault="00CA0821" w:rsidP="00CA0821">
      <w:pPr>
        <w:spacing w:after="0" w:line="240" w:lineRule="auto"/>
        <w:rPr>
          <w:rFonts w:ascii="Times New Roman" w:eastAsia="Times New Roman" w:hAnsi="Times New Roman" w:cs="Times New Roman"/>
          <w:sz w:val="20"/>
          <w:szCs w:val="20"/>
        </w:rPr>
      </w:pPr>
    </w:p>
    <w:tbl>
      <w:tblPr>
        <w:tblStyle w:val="a"/>
        <w:tblW w:w="9776" w:type="dxa"/>
        <w:tblBorders>
          <w:top w:val="nil"/>
          <w:left w:val="nil"/>
          <w:bottom w:val="nil"/>
          <w:right w:val="nil"/>
          <w:insideH w:val="nil"/>
          <w:insideV w:val="nil"/>
        </w:tblBorders>
        <w:tblLayout w:type="fixed"/>
        <w:tblLook w:val="0400" w:firstRow="0" w:lastRow="0" w:firstColumn="0" w:lastColumn="0" w:noHBand="0" w:noVBand="1"/>
      </w:tblPr>
      <w:tblGrid>
        <w:gridCol w:w="3116"/>
        <w:gridCol w:w="281"/>
        <w:gridCol w:w="6379"/>
      </w:tblGrid>
      <w:tr w:rsidR="0048190A" w14:paraId="7544EC0A" w14:textId="77777777">
        <w:tc>
          <w:tcPr>
            <w:tcW w:w="3116" w:type="dxa"/>
            <w:shd w:val="clear" w:color="auto" w:fill="D5DCE4"/>
          </w:tcPr>
          <w:p w14:paraId="53757631" w14:textId="77777777" w:rsidR="0048190A" w:rsidRDefault="002B363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Article Information </w:t>
            </w:r>
          </w:p>
        </w:tc>
        <w:tc>
          <w:tcPr>
            <w:tcW w:w="281" w:type="dxa"/>
            <w:vMerge w:val="restart"/>
          </w:tcPr>
          <w:p w14:paraId="5C442A17" w14:textId="77777777" w:rsidR="0048190A" w:rsidRDefault="0048190A">
            <w:pPr>
              <w:rPr>
                <w:rFonts w:ascii="Times New Roman" w:eastAsia="Times New Roman" w:hAnsi="Times New Roman" w:cs="Times New Roman"/>
                <w:sz w:val="24"/>
                <w:szCs w:val="24"/>
              </w:rPr>
            </w:pPr>
          </w:p>
        </w:tc>
        <w:tc>
          <w:tcPr>
            <w:tcW w:w="6379" w:type="dxa"/>
          </w:tcPr>
          <w:p w14:paraId="3E0F8A99" w14:textId="77777777" w:rsidR="0048190A" w:rsidRPr="00D978C3" w:rsidRDefault="002B3634">
            <w:pPr>
              <w:rPr>
                <w:rFonts w:ascii="Times New Roman" w:eastAsia="Times New Roman" w:hAnsi="Times New Roman" w:cs="Times New Roman"/>
                <w:b/>
                <w:i/>
              </w:rPr>
            </w:pPr>
            <w:r w:rsidRPr="00D978C3">
              <w:rPr>
                <w:rFonts w:ascii="Times New Roman" w:eastAsia="Times New Roman" w:hAnsi="Times New Roman" w:cs="Times New Roman"/>
                <w:b/>
                <w:i/>
              </w:rPr>
              <w:t>ABSTRACT</w:t>
            </w:r>
          </w:p>
        </w:tc>
      </w:tr>
      <w:tr w:rsidR="0048190A" w14:paraId="5A392560" w14:textId="77777777">
        <w:tc>
          <w:tcPr>
            <w:tcW w:w="3116" w:type="dxa"/>
          </w:tcPr>
          <w:p w14:paraId="70204161" w14:textId="6132C501" w:rsidR="0048190A" w:rsidRPr="00D04A16" w:rsidRDefault="00D04A16">
            <w:pP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rPr>
              <w:t xml:space="preserve">Received: 06 </w:t>
            </w:r>
            <w:r>
              <w:rPr>
                <w:rFonts w:ascii="Times New Roman" w:eastAsia="Times New Roman" w:hAnsi="Times New Roman" w:cs="Times New Roman"/>
                <w:sz w:val="20"/>
                <w:szCs w:val="20"/>
                <w:lang w:val="id-ID"/>
              </w:rPr>
              <w:t>July 2025</w:t>
            </w:r>
          </w:p>
          <w:p w14:paraId="207908EC" w14:textId="4E13BAFF" w:rsidR="0048190A" w:rsidRPr="00D04A16" w:rsidRDefault="00D04A16">
            <w:pP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rPr>
              <w:t xml:space="preserve">Revised  : 09 </w:t>
            </w:r>
            <w:r>
              <w:rPr>
                <w:rFonts w:ascii="Times New Roman" w:eastAsia="Times New Roman" w:hAnsi="Times New Roman" w:cs="Times New Roman"/>
                <w:sz w:val="20"/>
                <w:szCs w:val="20"/>
                <w:lang w:val="id-ID"/>
              </w:rPr>
              <w:t>June 2026</w:t>
            </w:r>
          </w:p>
          <w:p w14:paraId="5E5801C0" w14:textId="214F5F74" w:rsidR="0048190A" w:rsidRPr="00D04A16" w:rsidRDefault="00D04A16">
            <w:pP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rPr>
              <w:t xml:space="preserve">Accepted: 09 </w:t>
            </w:r>
            <w:r>
              <w:rPr>
                <w:rFonts w:ascii="Times New Roman" w:eastAsia="Times New Roman" w:hAnsi="Times New Roman" w:cs="Times New Roman"/>
                <w:sz w:val="20"/>
                <w:szCs w:val="20"/>
                <w:lang w:val="id-ID"/>
              </w:rPr>
              <w:t>June 2026</w:t>
            </w:r>
          </w:p>
          <w:p w14:paraId="07778D1D" w14:textId="77777777" w:rsidR="00D04A16" w:rsidRPr="00612EA9" w:rsidRDefault="00D04A16" w:rsidP="00D04A16">
            <w:pPr>
              <w:ind w:right="30"/>
              <w:rPr>
                <w:rStyle w:val="Hyperlink"/>
                <w:rFonts w:ascii="Times New Roman" w:hAnsi="Times New Roman" w:cs="Times New Roman"/>
                <w:sz w:val="20"/>
                <w:szCs w:val="20"/>
              </w:rPr>
            </w:pPr>
            <w:r>
              <w:rPr>
                <w:rFonts w:ascii="Times New Roman" w:eastAsia="Times New Roman" w:hAnsi="Times New Roman" w:cs="Times New Roman"/>
                <w:sz w:val="20"/>
                <w:szCs w:val="20"/>
              </w:rPr>
              <w:t xml:space="preserve">Available online: </w:t>
            </w:r>
            <w:hyperlink r:id="rId10" w:history="1">
              <w:r w:rsidRPr="00612EA9">
                <w:rPr>
                  <w:rStyle w:val="Hyperlink"/>
                  <w:rFonts w:ascii="Times New Roman" w:hAnsi="Times New Roman" w:cs="Times New Roman"/>
                  <w:sz w:val="20"/>
                  <w:szCs w:val="20"/>
                </w:rPr>
                <w:t>https://journal.ycsn.org/index.php/csjpk</w:t>
              </w:r>
            </w:hyperlink>
          </w:p>
          <w:p w14:paraId="74893DCE" w14:textId="77777777" w:rsidR="0048190A" w:rsidRDefault="0048190A">
            <w:pPr>
              <w:rPr>
                <w:rFonts w:ascii="Times New Roman" w:eastAsia="Times New Roman" w:hAnsi="Times New Roman" w:cs="Times New Roman"/>
                <w:sz w:val="20"/>
                <w:szCs w:val="20"/>
              </w:rPr>
            </w:pPr>
          </w:p>
        </w:tc>
        <w:tc>
          <w:tcPr>
            <w:tcW w:w="281" w:type="dxa"/>
            <w:vMerge/>
          </w:tcPr>
          <w:p w14:paraId="501500D8"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379" w:type="dxa"/>
            <w:vMerge w:val="restart"/>
          </w:tcPr>
          <w:p w14:paraId="7E1A12B7" w14:textId="77777777" w:rsidR="005871C3" w:rsidRPr="005871C3" w:rsidRDefault="005871C3" w:rsidP="005871C3">
            <w:pPr>
              <w:jc w:val="both"/>
              <w:rPr>
                <w:rFonts w:ascii="Times New Roman" w:eastAsia="Times New Roman" w:hAnsi="Times New Roman" w:cs="Times New Roman"/>
                <w:i/>
                <w:sz w:val="20"/>
                <w:szCs w:val="20"/>
              </w:rPr>
            </w:pPr>
            <w:r w:rsidRPr="005871C3">
              <w:rPr>
                <w:rFonts w:ascii="Times New Roman" w:eastAsia="Times New Roman" w:hAnsi="Times New Roman" w:cs="Times New Roman"/>
                <w:b/>
                <w:i/>
                <w:sz w:val="20"/>
                <w:szCs w:val="20"/>
              </w:rPr>
              <w:t>Background:</w:t>
            </w:r>
            <w:r w:rsidRPr="005871C3">
              <w:rPr>
                <w:rFonts w:ascii="Times New Roman" w:eastAsia="Times New Roman" w:hAnsi="Times New Roman" w:cs="Times New Roman"/>
                <w:i/>
                <w:sz w:val="20"/>
                <w:szCs w:val="20"/>
              </w:rPr>
              <w:t xml:space="preserve"> Drowning is an injury caused by immersion in water that can lead to death quickly. Among the contributing factors are poor swimming skills and fatigue or cramps during water activities. Life vests are essential safety equipment that can save lives in emergency situations.</w:t>
            </w:r>
          </w:p>
          <w:p w14:paraId="494CFB1A" w14:textId="77777777" w:rsidR="005871C3" w:rsidRPr="005871C3" w:rsidRDefault="005871C3" w:rsidP="005871C3">
            <w:pPr>
              <w:jc w:val="both"/>
              <w:rPr>
                <w:rFonts w:ascii="Times New Roman" w:eastAsia="Times New Roman" w:hAnsi="Times New Roman" w:cs="Times New Roman"/>
                <w:i/>
                <w:sz w:val="20"/>
                <w:szCs w:val="20"/>
              </w:rPr>
            </w:pPr>
            <w:r w:rsidRPr="005871C3">
              <w:rPr>
                <w:rFonts w:ascii="Times New Roman" w:eastAsia="Times New Roman" w:hAnsi="Times New Roman" w:cs="Times New Roman"/>
                <w:b/>
                <w:i/>
                <w:sz w:val="20"/>
                <w:szCs w:val="20"/>
              </w:rPr>
              <w:t>Objective:</w:t>
            </w:r>
            <w:r w:rsidRPr="005871C3">
              <w:rPr>
                <w:rFonts w:ascii="Times New Roman" w:eastAsia="Times New Roman" w:hAnsi="Times New Roman" w:cs="Times New Roman"/>
                <w:i/>
                <w:sz w:val="20"/>
                <w:szCs w:val="20"/>
              </w:rPr>
              <w:t xml:space="preserve"> To determine the effect of life vest training on first aid skills for drowning victims among SKE City Park tourism employees.</w:t>
            </w:r>
          </w:p>
          <w:p w14:paraId="17329692" w14:textId="77777777" w:rsidR="005871C3" w:rsidRPr="005871C3" w:rsidRDefault="005871C3" w:rsidP="005871C3">
            <w:pPr>
              <w:jc w:val="both"/>
              <w:rPr>
                <w:rFonts w:ascii="Times New Roman" w:eastAsia="Times New Roman" w:hAnsi="Times New Roman" w:cs="Times New Roman"/>
                <w:i/>
                <w:sz w:val="20"/>
                <w:szCs w:val="20"/>
              </w:rPr>
            </w:pPr>
            <w:r w:rsidRPr="005871C3">
              <w:rPr>
                <w:rFonts w:ascii="Times New Roman" w:eastAsia="Times New Roman" w:hAnsi="Times New Roman" w:cs="Times New Roman"/>
                <w:b/>
                <w:i/>
                <w:sz w:val="20"/>
                <w:szCs w:val="20"/>
              </w:rPr>
              <w:t>Methods:</w:t>
            </w:r>
            <w:r w:rsidRPr="005871C3">
              <w:rPr>
                <w:rFonts w:ascii="Times New Roman" w:eastAsia="Times New Roman" w:hAnsi="Times New Roman" w:cs="Times New Roman"/>
                <w:i/>
                <w:sz w:val="20"/>
                <w:szCs w:val="20"/>
              </w:rPr>
              <w:t xml:space="preserve"> This study used a quantitative pre-experimental design with a one-group pretest and posttest approach. The sampling technique was total sampling with 33 respondents. The intervention was life vest training for SKE City Park tourism employees. The instrument used was a skills observation questionnaire. Statistical tests used the Wilcoxon test.</w:t>
            </w:r>
          </w:p>
          <w:p w14:paraId="6ABEB564" w14:textId="77777777" w:rsidR="005871C3" w:rsidRPr="005871C3" w:rsidRDefault="005871C3" w:rsidP="005871C3">
            <w:pPr>
              <w:jc w:val="both"/>
              <w:rPr>
                <w:rFonts w:ascii="Times New Roman" w:eastAsia="Times New Roman" w:hAnsi="Times New Roman" w:cs="Times New Roman"/>
                <w:b/>
                <w:i/>
                <w:sz w:val="20"/>
                <w:szCs w:val="20"/>
              </w:rPr>
            </w:pPr>
            <w:r w:rsidRPr="005871C3">
              <w:rPr>
                <w:rFonts w:ascii="Times New Roman" w:eastAsia="Times New Roman" w:hAnsi="Times New Roman" w:cs="Times New Roman"/>
                <w:b/>
                <w:i/>
                <w:sz w:val="20"/>
                <w:szCs w:val="20"/>
              </w:rPr>
              <w:t xml:space="preserve">Results: </w:t>
            </w:r>
            <w:r w:rsidRPr="005871C3">
              <w:rPr>
                <w:rFonts w:ascii="Times New Roman" w:eastAsia="Times New Roman" w:hAnsi="Times New Roman" w:cs="Times New Roman"/>
                <w:i/>
                <w:sz w:val="20"/>
                <w:szCs w:val="20"/>
              </w:rPr>
              <w:t>Before the training, the majority of respondents were in the low-skilled category (11 people) (33.3%). After the training, there was a significant increase to the skilled category (8 people) (24.2%) and highly skilled (17 people) (51.5%). The Wilcoxon test showed a p-value of 0.000 (p&lt;0.05).</w:t>
            </w:r>
          </w:p>
          <w:p w14:paraId="53CF7E9D" w14:textId="31419D2A" w:rsidR="0048190A" w:rsidRPr="00F9688D" w:rsidRDefault="005871C3" w:rsidP="005871C3">
            <w:pPr>
              <w:jc w:val="both"/>
              <w:rPr>
                <w:rFonts w:ascii="Times New Roman" w:eastAsia="Times New Roman" w:hAnsi="Times New Roman" w:cs="Times New Roman"/>
                <w:i/>
                <w:sz w:val="20"/>
                <w:szCs w:val="20"/>
              </w:rPr>
            </w:pPr>
            <w:r w:rsidRPr="005871C3">
              <w:rPr>
                <w:rFonts w:ascii="Times New Roman" w:eastAsia="Times New Roman" w:hAnsi="Times New Roman" w:cs="Times New Roman"/>
                <w:b/>
                <w:i/>
                <w:sz w:val="20"/>
                <w:szCs w:val="20"/>
              </w:rPr>
              <w:t xml:space="preserve">Conclusion: </w:t>
            </w:r>
            <w:r w:rsidRPr="005871C3">
              <w:rPr>
                <w:rFonts w:ascii="Times New Roman" w:eastAsia="Times New Roman" w:hAnsi="Times New Roman" w:cs="Times New Roman"/>
                <w:i/>
                <w:sz w:val="20"/>
                <w:szCs w:val="20"/>
              </w:rPr>
              <w:t>Life vest training effectively improved employee skills in providing first aid in drowning cases (p&lt;0.05).</w:t>
            </w:r>
          </w:p>
        </w:tc>
      </w:tr>
      <w:tr w:rsidR="0048190A" w14:paraId="01143841" w14:textId="77777777">
        <w:tc>
          <w:tcPr>
            <w:tcW w:w="3116" w:type="dxa"/>
            <w:shd w:val="clear" w:color="auto" w:fill="D5DCE4"/>
          </w:tcPr>
          <w:p w14:paraId="6AD2B352" w14:textId="77777777" w:rsidR="0048190A" w:rsidRDefault="005871C3">
            <w:pPr>
              <w:rPr>
                <w:rFonts w:ascii="Times New Roman" w:eastAsia="Times New Roman" w:hAnsi="Times New Roman" w:cs="Times New Roman"/>
                <w:sz w:val="20"/>
                <w:szCs w:val="20"/>
              </w:rPr>
            </w:pPr>
            <w:r w:rsidRPr="00CA0821">
              <w:rPr>
                <w:rFonts w:ascii="Times New Roman" w:eastAsia="Times New Roman" w:hAnsi="Times New Roman" w:cs="Times New Roman"/>
                <w:sz w:val="20"/>
                <w:szCs w:val="20"/>
              </w:rPr>
              <w:t>Keywords</w:t>
            </w:r>
            <w:r w:rsidRPr="00CA0821">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w:t>
            </w:r>
            <w:r w:rsidRPr="005871C3">
              <w:rPr>
                <w:rFonts w:ascii="Times New Roman" w:eastAsia="Times New Roman" w:hAnsi="Times New Roman" w:cs="Times New Roman"/>
                <w:i/>
                <w:sz w:val="20"/>
                <w:szCs w:val="20"/>
              </w:rPr>
              <w:t>life vest; skills; first aid.</w:t>
            </w:r>
          </w:p>
          <w:p w14:paraId="22072CF0" w14:textId="7CBC9CA7" w:rsidR="00CA0821" w:rsidRDefault="00CA0821">
            <w:pPr>
              <w:rPr>
                <w:rFonts w:ascii="Times New Roman" w:eastAsia="Times New Roman" w:hAnsi="Times New Roman" w:cs="Times New Roman"/>
                <w:sz w:val="20"/>
                <w:szCs w:val="20"/>
              </w:rPr>
            </w:pPr>
          </w:p>
        </w:tc>
        <w:tc>
          <w:tcPr>
            <w:tcW w:w="281" w:type="dxa"/>
            <w:vMerge/>
          </w:tcPr>
          <w:p w14:paraId="0853B9EC"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379" w:type="dxa"/>
            <w:vMerge/>
          </w:tcPr>
          <w:p w14:paraId="0F105832"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48190A" w14:paraId="134A02A1" w14:textId="77777777">
        <w:tc>
          <w:tcPr>
            <w:tcW w:w="3116" w:type="dxa"/>
            <w:shd w:val="clear" w:color="auto" w:fill="auto"/>
          </w:tcPr>
          <w:p w14:paraId="7FBED107" w14:textId="4E960947" w:rsidR="0048190A" w:rsidRDefault="002B3634" w:rsidP="005871C3">
            <w:pPr>
              <w:rPr>
                <w:rFonts w:ascii="Times New Roman" w:eastAsia="Times New Roman" w:hAnsi="Times New Roman" w:cs="Times New Roman"/>
                <w:sz w:val="20"/>
                <w:szCs w:val="20"/>
              </w:rPr>
            </w:pPr>
            <w:r w:rsidRPr="00F9688D">
              <w:rPr>
                <w:rFonts w:ascii="Times New Roman" w:eastAsia="Times New Roman" w:hAnsi="Times New Roman" w:cs="Times New Roman"/>
                <w:sz w:val="20"/>
                <w:szCs w:val="20"/>
              </w:rPr>
              <w:t xml:space="preserve">Kata kunci: </w:t>
            </w:r>
            <w:r w:rsidR="00F9688D" w:rsidRPr="00F9688D">
              <w:rPr>
                <w:rFonts w:ascii="Times New Roman" w:hAnsi="Times New Roman" w:cs="Times New Roman"/>
                <w:sz w:val="20"/>
                <w:szCs w:val="20"/>
              </w:rPr>
              <w:t>keterampilan</w:t>
            </w:r>
            <w:r w:rsidR="00F9688D">
              <w:rPr>
                <w:rFonts w:ascii="Times New Roman" w:hAnsi="Times New Roman" w:cs="Times New Roman"/>
                <w:sz w:val="20"/>
                <w:szCs w:val="20"/>
              </w:rPr>
              <w:t xml:space="preserve">; </w:t>
            </w:r>
            <w:r w:rsidR="005871C3" w:rsidRPr="00F9688D">
              <w:rPr>
                <w:rFonts w:ascii="Times New Roman" w:hAnsi="Times New Roman" w:cs="Times New Roman"/>
                <w:sz w:val="20"/>
                <w:szCs w:val="20"/>
              </w:rPr>
              <w:t>life vest</w:t>
            </w:r>
            <w:r w:rsidR="005871C3">
              <w:rPr>
                <w:rFonts w:ascii="Times New Roman" w:hAnsi="Times New Roman" w:cs="Times New Roman"/>
                <w:sz w:val="20"/>
                <w:szCs w:val="20"/>
              </w:rPr>
              <w:t>;</w:t>
            </w:r>
            <w:r w:rsidR="005871C3" w:rsidRPr="00F9688D">
              <w:rPr>
                <w:rFonts w:ascii="Times New Roman" w:hAnsi="Times New Roman" w:cs="Times New Roman"/>
                <w:sz w:val="20"/>
                <w:szCs w:val="20"/>
              </w:rPr>
              <w:t xml:space="preserve"> </w:t>
            </w:r>
            <w:r w:rsidR="00F9688D" w:rsidRPr="00F9688D">
              <w:rPr>
                <w:rFonts w:ascii="Times New Roman" w:hAnsi="Times New Roman" w:cs="Times New Roman"/>
                <w:sz w:val="20"/>
                <w:szCs w:val="20"/>
              </w:rPr>
              <w:t>pertolongan pertama</w:t>
            </w:r>
            <w:r w:rsidR="00F9688D">
              <w:rPr>
                <w:rFonts w:ascii="Times New Roman" w:hAnsi="Times New Roman" w:cs="Times New Roman"/>
                <w:sz w:val="20"/>
                <w:szCs w:val="20"/>
              </w:rPr>
              <w:t>.</w:t>
            </w:r>
          </w:p>
        </w:tc>
        <w:tc>
          <w:tcPr>
            <w:tcW w:w="281" w:type="dxa"/>
            <w:vMerge/>
          </w:tcPr>
          <w:p w14:paraId="5665FB52"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379" w:type="dxa"/>
            <w:vMerge/>
          </w:tcPr>
          <w:p w14:paraId="21674EE2"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8190A" w14:paraId="11269EBD" w14:textId="77777777">
        <w:tc>
          <w:tcPr>
            <w:tcW w:w="3116" w:type="dxa"/>
          </w:tcPr>
          <w:p w14:paraId="19539BC1" w14:textId="77777777" w:rsidR="0048190A" w:rsidRDefault="0048190A">
            <w:pPr>
              <w:rPr>
                <w:rFonts w:ascii="Times New Roman" w:eastAsia="Times New Roman" w:hAnsi="Times New Roman" w:cs="Times New Roman"/>
                <w:sz w:val="20"/>
                <w:szCs w:val="20"/>
              </w:rPr>
            </w:pPr>
          </w:p>
        </w:tc>
        <w:tc>
          <w:tcPr>
            <w:tcW w:w="281" w:type="dxa"/>
            <w:vMerge/>
          </w:tcPr>
          <w:p w14:paraId="378AF69B"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379" w:type="dxa"/>
            <w:vMerge/>
          </w:tcPr>
          <w:p w14:paraId="69237AB0"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48190A" w14:paraId="345E5585" w14:textId="77777777">
        <w:tc>
          <w:tcPr>
            <w:tcW w:w="3116" w:type="dxa"/>
            <w:shd w:val="clear" w:color="auto" w:fill="D5DCE4"/>
          </w:tcPr>
          <w:p w14:paraId="11A46240" w14:textId="77777777" w:rsidR="0048190A" w:rsidRDefault="002B363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Correspondence </w:t>
            </w:r>
          </w:p>
        </w:tc>
        <w:tc>
          <w:tcPr>
            <w:tcW w:w="281" w:type="dxa"/>
            <w:vMerge/>
          </w:tcPr>
          <w:p w14:paraId="6A59DD75"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379" w:type="dxa"/>
            <w:vMerge/>
          </w:tcPr>
          <w:p w14:paraId="1491B1CA"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8190A" w14:paraId="30A7F2F3" w14:textId="77777777">
        <w:tc>
          <w:tcPr>
            <w:tcW w:w="3116" w:type="dxa"/>
          </w:tcPr>
          <w:p w14:paraId="22039F91" w14:textId="10913BBF" w:rsidR="0048190A" w:rsidRDefault="002B363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Name: </w:t>
            </w:r>
            <w:r w:rsidR="00CA0821">
              <w:rPr>
                <w:rFonts w:ascii="Times New Roman" w:eastAsia="Times New Roman" w:hAnsi="Times New Roman" w:cs="Times New Roman"/>
                <w:sz w:val="20"/>
                <w:szCs w:val="20"/>
              </w:rPr>
              <w:t>Intan Jelita Cinta</w:t>
            </w:r>
          </w:p>
          <w:p w14:paraId="000D45C3" w14:textId="529A12C2" w:rsidR="0048190A" w:rsidRDefault="002B363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Phone: </w:t>
            </w:r>
            <w:r w:rsidR="00CA0821">
              <w:rPr>
                <w:rFonts w:ascii="Times New Roman" w:eastAsia="Times New Roman" w:hAnsi="Times New Roman" w:cs="Times New Roman"/>
                <w:sz w:val="20"/>
                <w:szCs w:val="20"/>
              </w:rPr>
              <w:t>082178676134</w:t>
            </w:r>
          </w:p>
          <w:p w14:paraId="1839F347" w14:textId="00EC1A61" w:rsidR="008F1382" w:rsidRDefault="002B363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11" w:history="1">
              <w:r w:rsidR="00CA0821" w:rsidRPr="003B147C">
                <w:rPr>
                  <w:rStyle w:val="Hyperlink"/>
                  <w:rFonts w:ascii="Times New Roman" w:eastAsia="Times New Roman" w:hAnsi="Times New Roman" w:cs="Times New Roman"/>
                  <w:sz w:val="20"/>
                  <w:szCs w:val="20"/>
                </w:rPr>
                <w:t>intanjelitacinta@gmail.com</w:t>
              </w:r>
            </w:hyperlink>
          </w:p>
          <w:p w14:paraId="18D5BFEE" w14:textId="77777777" w:rsidR="0048190A" w:rsidRDefault="0048190A">
            <w:pPr>
              <w:rPr>
                <w:rFonts w:ascii="Times New Roman" w:eastAsia="Times New Roman" w:hAnsi="Times New Roman" w:cs="Times New Roman"/>
                <w:sz w:val="20"/>
                <w:szCs w:val="20"/>
              </w:rPr>
            </w:pPr>
          </w:p>
          <w:p w14:paraId="0236AF6F" w14:textId="5B30D098" w:rsidR="009D3E7F" w:rsidRDefault="009D3E7F">
            <w:pPr>
              <w:rPr>
                <w:rFonts w:ascii="Times New Roman" w:eastAsia="Times New Roman" w:hAnsi="Times New Roman" w:cs="Times New Roman"/>
                <w:sz w:val="20"/>
                <w:szCs w:val="20"/>
              </w:rPr>
            </w:pPr>
            <w:r w:rsidRPr="00ED0B19">
              <w:rPr>
                <w:rFonts w:ascii="Times New Roman" w:eastAsia="Times New Roman" w:hAnsi="Times New Roman" w:cs="Times New Roman"/>
                <w:b/>
                <w:sz w:val="20"/>
                <w:szCs w:val="20"/>
              </w:rPr>
              <w:t>E-ISSN: 3064-3163</w:t>
            </w:r>
          </w:p>
        </w:tc>
        <w:tc>
          <w:tcPr>
            <w:tcW w:w="281" w:type="dxa"/>
            <w:vMerge/>
          </w:tcPr>
          <w:p w14:paraId="06F4DEC8"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379" w:type="dxa"/>
            <w:vMerge/>
          </w:tcPr>
          <w:p w14:paraId="7B135B71" w14:textId="77777777" w:rsidR="0048190A" w:rsidRDefault="0048190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48190A" w14:paraId="3A37757A" w14:textId="77777777">
        <w:tc>
          <w:tcPr>
            <w:tcW w:w="9776" w:type="dxa"/>
            <w:gridSpan w:val="3"/>
          </w:tcPr>
          <w:p w14:paraId="362024D4" w14:textId="77777777" w:rsidR="0048190A" w:rsidRDefault="0048190A">
            <w:pPr>
              <w:rPr>
                <w:rFonts w:ascii="Times New Roman" w:eastAsia="Times New Roman" w:hAnsi="Times New Roman" w:cs="Times New Roman"/>
              </w:rPr>
            </w:pPr>
          </w:p>
          <w:p w14:paraId="0A31969C" w14:textId="77777777" w:rsidR="0048190A" w:rsidRPr="00296CF3" w:rsidRDefault="002B3634">
            <w:pPr>
              <w:rPr>
                <w:rFonts w:ascii="Times New Roman" w:eastAsia="Times New Roman" w:hAnsi="Times New Roman" w:cs="Times New Roman"/>
                <w:b/>
              </w:rPr>
            </w:pPr>
            <w:r w:rsidRPr="00296CF3">
              <w:rPr>
                <w:rFonts w:ascii="Times New Roman" w:eastAsia="Times New Roman" w:hAnsi="Times New Roman" w:cs="Times New Roman"/>
                <w:b/>
              </w:rPr>
              <w:t>ABSTRAK</w:t>
            </w:r>
          </w:p>
          <w:p w14:paraId="2B6B9DFD" w14:textId="77777777" w:rsidR="0048190A" w:rsidRPr="00D978C3" w:rsidRDefault="002B3634">
            <w:pPr>
              <w:jc w:val="both"/>
              <w:rPr>
                <w:rFonts w:ascii="Times New Roman" w:eastAsia="Times New Roman" w:hAnsi="Times New Roman" w:cs="Times New Roman"/>
                <w:sz w:val="20"/>
                <w:szCs w:val="20"/>
              </w:rPr>
            </w:pPr>
            <w:r w:rsidRPr="00D978C3">
              <w:rPr>
                <w:rFonts w:ascii="Times New Roman" w:eastAsia="Times New Roman" w:hAnsi="Times New Roman" w:cs="Times New Roman"/>
                <w:b/>
                <w:sz w:val="20"/>
                <w:szCs w:val="20"/>
              </w:rPr>
              <w:t>Latar belakang:</w:t>
            </w:r>
            <w:r w:rsidRPr="00D978C3">
              <w:rPr>
                <w:rFonts w:ascii="Times New Roman" w:eastAsia="Times New Roman" w:hAnsi="Times New Roman" w:cs="Times New Roman"/>
                <w:sz w:val="20"/>
                <w:szCs w:val="20"/>
              </w:rPr>
              <w:t xml:space="preserve"> </w:t>
            </w:r>
            <w:r w:rsidR="00E20C83" w:rsidRPr="00D978C3">
              <w:rPr>
                <w:rFonts w:ascii="Times New Roman" w:hAnsi="Times New Roman" w:cs="Times New Roman"/>
                <w:sz w:val="20"/>
                <w:szCs w:val="20"/>
              </w:rPr>
              <w:t xml:space="preserve">Tenggelam adalah cedera akibat perendaman dalam air yang dapat menyebabkan kematian dalam waktu singkat. Salah satu faktor penyebabnya adalah kurangnya kemampuan berenang serta kelelahan atau kram saat beraktivitas di air. </w:t>
            </w:r>
            <w:r w:rsidR="00E20C83" w:rsidRPr="00065664">
              <w:rPr>
                <w:rFonts w:ascii="Times New Roman" w:hAnsi="Times New Roman" w:cs="Times New Roman"/>
                <w:i/>
                <w:sz w:val="20"/>
                <w:szCs w:val="20"/>
              </w:rPr>
              <w:t>Life vest</w:t>
            </w:r>
            <w:r w:rsidR="00E20C83" w:rsidRPr="00D978C3">
              <w:rPr>
                <w:rFonts w:ascii="Times New Roman" w:hAnsi="Times New Roman" w:cs="Times New Roman"/>
                <w:sz w:val="20"/>
                <w:szCs w:val="20"/>
              </w:rPr>
              <w:t xml:space="preserve"> merupakan alat keselamatan penting yang dapat menyelamatkan nyawa dalam situasi darurat</w:t>
            </w:r>
          </w:p>
          <w:p w14:paraId="5A98B90B" w14:textId="77777777" w:rsidR="0048190A" w:rsidRPr="00D978C3" w:rsidRDefault="002B3634">
            <w:pPr>
              <w:jc w:val="both"/>
              <w:rPr>
                <w:rFonts w:ascii="Times New Roman" w:eastAsia="Times New Roman" w:hAnsi="Times New Roman" w:cs="Times New Roman"/>
                <w:sz w:val="20"/>
                <w:szCs w:val="20"/>
              </w:rPr>
            </w:pPr>
            <w:r w:rsidRPr="00D978C3">
              <w:rPr>
                <w:rFonts w:ascii="Times New Roman" w:eastAsia="Times New Roman" w:hAnsi="Times New Roman" w:cs="Times New Roman"/>
                <w:b/>
                <w:sz w:val="20"/>
                <w:szCs w:val="20"/>
              </w:rPr>
              <w:t xml:space="preserve">Tujuan: </w:t>
            </w:r>
            <w:r w:rsidR="00E20C83" w:rsidRPr="00D978C3">
              <w:rPr>
                <w:rFonts w:ascii="Times New Roman" w:hAnsi="Times New Roman" w:cs="Times New Roman"/>
                <w:sz w:val="20"/>
                <w:szCs w:val="20"/>
              </w:rPr>
              <w:t xml:space="preserve">Mengetahui pengaruh pelatihan penggunaan </w:t>
            </w:r>
            <w:r w:rsidR="00E20C83" w:rsidRPr="00065664">
              <w:rPr>
                <w:rFonts w:ascii="Times New Roman" w:hAnsi="Times New Roman" w:cs="Times New Roman"/>
                <w:i/>
                <w:sz w:val="20"/>
                <w:szCs w:val="20"/>
              </w:rPr>
              <w:t>life vest</w:t>
            </w:r>
            <w:r w:rsidR="00E20C83" w:rsidRPr="00D978C3">
              <w:rPr>
                <w:rFonts w:ascii="Times New Roman" w:hAnsi="Times New Roman" w:cs="Times New Roman"/>
                <w:sz w:val="20"/>
                <w:szCs w:val="20"/>
              </w:rPr>
              <w:t xml:space="preserve"> terhadap keterampilan pertolongan pertama korban tenggelam pada karyawan wisata SKE </w:t>
            </w:r>
            <w:r w:rsidR="00E20C83" w:rsidRPr="00CA0821">
              <w:rPr>
                <w:rFonts w:ascii="Times New Roman" w:hAnsi="Times New Roman" w:cs="Times New Roman"/>
                <w:i/>
                <w:sz w:val="20"/>
                <w:szCs w:val="20"/>
              </w:rPr>
              <w:t>City Park</w:t>
            </w:r>
            <w:r w:rsidR="00E20C83" w:rsidRPr="00D978C3">
              <w:rPr>
                <w:rFonts w:ascii="Times New Roman" w:hAnsi="Times New Roman" w:cs="Times New Roman"/>
                <w:sz w:val="20"/>
                <w:szCs w:val="20"/>
              </w:rPr>
              <w:t>.</w:t>
            </w:r>
          </w:p>
          <w:p w14:paraId="2FFFB570" w14:textId="7290F0FC" w:rsidR="0048190A" w:rsidRPr="00D978C3" w:rsidRDefault="002B3634">
            <w:pPr>
              <w:jc w:val="both"/>
              <w:rPr>
                <w:rFonts w:ascii="Times New Roman" w:eastAsia="Times New Roman" w:hAnsi="Times New Roman" w:cs="Times New Roman"/>
                <w:sz w:val="20"/>
                <w:szCs w:val="20"/>
              </w:rPr>
            </w:pPr>
            <w:r w:rsidRPr="00D978C3">
              <w:rPr>
                <w:rFonts w:ascii="Times New Roman" w:eastAsia="Times New Roman" w:hAnsi="Times New Roman" w:cs="Times New Roman"/>
                <w:b/>
                <w:sz w:val="20"/>
                <w:szCs w:val="20"/>
              </w:rPr>
              <w:t>Metode:</w:t>
            </w:r>
            <w:r w:rsidRPr="00D978C3">
              <w:rPr>
                <w:rFonts w:ascii="Times New Roman" w:eastAsia="Times New Roman" w:hAnsi="Times New Roman" w:cs="Times New Roman"/>
                <w:sz w:val="20"/>
                <w:szCs w:val="20"/>
              </w:rPr>
              <w:t xml:space="preserve"> </w:t>
            </w:r>
            <w:r w:rsidR="00E20C83" w:rsidRPr="00D978C3">
              <w:rPr>
                <w:rFonts w:ascii="Times New Roman" w:hAnsi="Times New Roman" w:cs="Times New Roman"/>
                <w:sz w:val="20"/>
                <w:szCs w:val="20"/>
              </w:rPr>
              <w:t xml:space="preserve">Penelitian ini menggunakan desain kuantitatif pre-eksperimental dengan pendekatan </w:t>
            </w:r>
            <w:r w:rsidR="00E20C83" w:rsidRPr="003F6B47">
              <w:rPr>
                <w:rFonts w:ascii="Times New Roman" w:hAnsi="Times New Roman" w:cs="Times New Roman"/>
                <w:i/>
                <w:sz w:val="20"/>
                <w:szCs w:val="20"/>
              </w:rPr>
              <w:t>one group pretest and posttest</w:t>
            </w:r>
            <w:r w:rsidR="00E20C83" w:rsidRPr="00D978C3">
              <w:rPr>
                <w:rFonts w:ascii="Times New Roman" w:hAnsi="Times New Roman" w:cs="Times New Roman"/>
                <w:sz w:val="20"/>
                <w:szCs w:val="20"/>
              </w:rPr>
              <w:t>. Teknik pengambilan sampel adalah total sampling dengan jumlah responden 33 orang.</w:t>
            </w:r>
            <w:r w:rsidR="008D3426">
              <w:rPr>
                <w:rFonts w:ascii="Times New Roman" w:hAnsi="Times New Roman" w:cs="Times New Roman"/>
                <w:sz w:val="20"/>
                <w:szCs w:val="20"/>
                <w:lang w:val="id-ID"/>
              </w:rPr>
              <w:t xml:space="preserve"> Intervensinya adalah berupa </w:t>
            </w:r>
            <w:r w:rsidR="008D3426" w:rsidRPr="008D3426">
              <w:rPr>
                <w:rFonts w:ascii="Times New Roman" w:hAnsi="Times New Roman" w:cs="Times New Roman"/>
                <w:sz w:val="20"/>
                <w:szCs w:val="20"/>
                <w:lang w:val="id-ID"/>
              </w:rPr>
              <w:t xml:space="preserve">pelatihan penggunaan </w:t>
            </w:r>
            <w:r w:rsidR="008D3426" w:rsidRPr="00065664">
              <w:rPr>
                <w:rFonts w:ascii="Times New Roman" w:hAnsi="Times New Roman" w:cs="Times New Roman"/>
                <w:i/>
                <w:sz w:val="20"/>
                <w:szCs w:val="20"/>
                <w:lang w:val="id-ID"/>
              </w:rPr>
              <w:t>life vest</w:t>
            </w:r>
            <w:r w:rsidR="008D3426">
              <w:rPr>
                <w:rFonts w:ascii="Times New Roman" w:hAnsi="Times New Roman" w:cs="Times New Roman"/>
                <w:sz w:val="20"/>
                <w:szCs w:val="20"/>
                <w:lang w:val="id-ID"/>
              </w:rPr>
              <w:t xml:space="preserve"> pada karyawan wisata </w:t>
            </w:r>
            <w:r w:rsidR="008D3426" w:rsidRPr="00D978C3">
              <w:rPr>
                <w:rFonts w:ascii="Times New Roman" w:hAnsi="Times New Roman" w:cs="Times New Roman"/>
                <w:sz w:val="20"/>
                <w:szCs w:val="20"/>
              </w:rPr>
              <w:t xml:space="preserve">SKE </w:t>
            </w:r>
            <w:r w:rsidR="008D3426" w:rsidRPr="00CA0821">
              <w:rPr>
                <w:rFonts w:ascii="Times New Roman" w:hAnsi="Times New Roman" w:cs="Times New Roman"/>
                <w:i/>
                <w:sz w:val="20"/>
                <w:szCs w:val="20"/>
              </w:rPr>
              <w:t>City Park</w:t>
            </w:r>
            <w:r w:rsidR="008D3426" w:rsidRPr="00D978C3">
              <w:rPr>
                <w:rFonts w:ascii="Times New Roman" w:hAnsi="Times New Roman" w:cs="Times New Roman"/>
                <w:sz w:val="20"/>
                <w:szCs w:val="20"/>
              </w:rPr>
              <w:t>.</w:t>
            </w:r>
            <w:r w:rsidR="00E20C83" w:rsidRPr="00D978C3">
              <w:rPr>
                <w:rFonts w:ascii="Times New Roman" w:hAnsi="Times New Roman" w:cs="Times New Roman"/>
                <w:sz w:val="20"/>
                <w:szCs w:val="20"/>
              </w:rPr>
              <w:t xml:space="preserve"> Instrumen yang digunakan berupa kuesioner observasi keterampilan. Uji statistik menggunakan Wilcoxon.</w:t>
            </w:r>
          </w:p>
          <w:p w14:paraId="7FE04660" w14:textId="402A7666" w:rsidR="0048190A" w:rsidRPr="00D978C3" w:rsidRDefault="002B3634">
            <w:pPr>
              <w:jc w:val="both"/>
              <w:rPr>
                <w:rFonts w:ascii="Times New Roman" w:eastAsia="Times New Roman" w:hAnsi="Times New Roman" w:cs="Times New Roman"/>
                <w:sz w:val="20"/>
                <w:szCs w:val="20"/>
              </w:rPr>
            </w:pPr>
            <w:r w:rsidRPr="00D978C3">
              <w:rPr>
                <w:rFonts w:ascii="Times New Roman" w:eastAsia="Times New Roman" w:hAnsi="Times New Roman" w:cs="Times New Roman"/>
                <w:b/>
                <w:sz w:val="20"/>
                <w:szCs w:val="20"/>
              </w:rPr>
              <w:t>Hasil:</w:t>
            </w:r>
            <w:r w:rsidRPr="00D978C3">
              <w:rPr>
                <w:rFonts w:ascii="Times New Roman" w:eastAsia="Times New Roman" w:hAnsi="Times New Roman" w:cs="Times New Roman"/>
                <w:sz w:val="20"/>
                <w:szCs w:val="20"/>
              </w:rPr>
              <w:t xml:space="preserve"> </w:t>
            </w:r>
            <w:r w:rsidR="00E20C83" w:rsidRPr="00D978C3">
              <w:rPr>
                <w:rFonts w:ascii="Times New Roman" w:hAnsi="Times New Roman" w:cs="Times New Roman"/>
                <w:sz w:val="20"/>
                <w:szCs w:val="20"/>
              </w:rPr>
              <w:t>Sebelum pelatihan, sebagian besar responden berada pada kategori keterampilan kurang</w:t>
            </w:r>
            <w:r w:rsidR="008D3426">
              <w:rPr>
                <w:rFonts w:ascii="Times New Roman" w:hAnsi="Times New Roman" w:cs="Times New Roman"/>
                <w:sz w:val="20"/>
                <w:szCs w:val="20"/>
                <w:lang w:val="id-ID"/>
              </w:rPr>
              <w:t xml:space="preserve"> yakni 11 orang (33</w:t>
            </w:r>
            <w:proofErr w:type="gramStart"/>
            <w:r w:rsidR="008D3426">
              <w:rPr>
                <w:rFonts w:ascii="Times New Roman" w:hAnsi="Times New Roman" w:cs="Times New Roman"/>
                <w:sz w:val="20"/>
                <w:szCs w:val="20"/>
                <w:lang w:val="id-ID"/>
              </w:rPr>
              <w:t>,3</w:t>
            </w:r>
            <w:proofErr w:type="gramEnd"/>
            <w:r w:rsidR="008D3426">
              <w:rPr>
                <w:rFonts w:ascii="Times New Roman" w:hAnsi="Times New Roman" w:cs="Times New Roman"/>
                <w:sz w:val="20"/>
                <w:szCs w:val="20"/>
                <w:lang w:val="id-ID"/>
              </w:rPr>
              <w:t>%)</w:t>
            </w:r>
            <w:r w:rsidR="00E20C83" w:rsidRPr="00D978C3">
              <w:rPr>
                <w:rFonts w:ascii="Times New Roman" w:hAnsi="Times New Roman" w:cs="Times New Roman"/>
                <w:sz w:val="20"/>
                <w:szCs w:val="20"/>
              </w:rPr>
              <w:t xml:space="preserve">. Setelah pelatihan, terjadi peningkatan signifikan ke kategori terampil </w:t>
            </w:r>
            <w:r w:rsidR="008D3426">
              <w:rPr>
                <w:rFonts w:ascii="Times New Roman" w:hAnsi="Times New Roman" w:cs="Times New Roman"/>
                <w:sz w:val="20"/>
                <w:szCs w:val="20"/>
                <w:lang w:val="id-ID"/>
              </w:rPr>
              <w:t>yakni 8 orang (24</w:t>
            </w:r>
            <w:proofErr w:type="gramStart"/>
            <w:r w:rsidR="008D3426">
              <w:rPr>
                <w:rFonts w:ascii="Times New Roman" w:hAnsi="Times New Roman" w:cs="Times New Roman"/>
                <w:sz w:val="20"/>
                <w:szCs w:val="20"/>
                <w:lang w:val="id-ID"/>
              </w:rPr>
              <w:t>,2</w:t>
            </w:r>
            <w:proofErr w:type="gramEnd"/>
            <w:r w:rsidR="008D3426">
              <w:rPr>
                <w:rFonts w:ascii="Times New Roman" w:hAnsi="Times New Roman" w:cs="Times New Roman"/>
                <w:sz w:val="20"/>
                <w:szCs w:val="20"/>
                <w:lang w:val="id-ID"/>
              </w:rPr>
              <w:t xml:space="preserve">%) </w:t>
            </w:r>
            <w:r w:rsidR="00E20C83" w:rsidRPr="00D978C3">
              <w:rPr>
                <w:rFonts w:ascii="Times New Roman" w:hAnsi="Times New Roman" w:cs="Times New Roman"/>
                <w:sz w:val="20"/>
                <w:szCs w:val="20"/>
              </w:rPr>
              <w:t>dan sangat terampil</w:t>
            </w:r>
            <w:r w:rsidR="008D3426">
              <w:rPr>
                <w:rFonts w:ascii="Times New Roman" w:hAnsi="Times New Roman" w:cs="Times New Roman"/>
                <w:sz w:val="20"/>
                <w:szCs w:val="20"/>
                <w:lang w:val="id-ID"/>
              </w:rPr>
              <w:t xml:space="preserve"> yakni 17 orang (51,5%)</w:t>
            </w:r>
            <w:r w:rsidR="00E20C83" w:rsidRPr="00D978C3">
              <w:rPr>
                <w:rFonts w:ascii="Times New Roman" w:hAnsi="Times New Roman" w:cs="Times New Roman"/>
                <w:sz w:val="20"/>
                <w:szCs w:val="20"/>
              </w:rPr>
              <w:t>. Hasil uji Wilco</w:t>
            </w:r>
            <w:r w:rsidR="008D3426">
              <w:rPr>
                <w:rFonts w:ascii="Times New Roman" w:hAnsi="Times New Roman" w:cs="Times New Roman"/>
                <w:sz w:val="20"/>
                <w:szCs w:val="20"/>
              </w:rPr>
              <w:t xml:space="preserve">xon menunjukkan nilai p = 0,000 </w:t>
            </w:r>
            <w:r w:rsidR="008D3426">
              <w:rPr>
                <w:rFonts w:ascii="Times New Roman" w:hAnsi="Times New Roman" w:cs="Times New Roman"/>
                <w:sz w:val="20"/>
                <w:szCs w:val="20"/>
                <w:lang w:val="id-ID"/>
              </w:rPr>
              <w:t>(nilai p&lt;0</w:t>
            </w:r>
            <w:proofErr w:type="gramStart"/>
            <w:r w:rsidR="008D3426">
              <w:rPr>
                <w:rFonts w:ascii="Times New Roman" w:hAnsi="Times New Roman" w:cs="Times New Roman"/>
                <w:sz w:val="20"/>
                <w:szCs w:val="20"/>
                <w:lang w:val="id-ID"/>
              </w:rPr>
              <w:t>,05</w:t>
            </w:r>
            <w:proofErr w:type="gramEnd"/>
            <w:r w:rsidR="008D3426">
              <w:rPr>
                <w:rFonts w:ascii="Times New Roman" w:hAnsi="Times New Roman" w:cs="Times New Roman"/>
                <w:sz w:val="20"/>
                <w:szCs w:val="20"/>
                <w:lang w:val="id-ID"/>
              </w:rPr>
              <w:t>)</w:t>
            </w:r>
            <w:r w:rsidR="00E20C83" w:rsidRPr="00D978C3">
              <w:rPr>
                <w:rFonts w:ascii="Times New Roman" w:hAnsi="Times New Roman" w:cs="Times New Roman"/>
                <w:sz w:val="20"/>
                <w:szCs w:val="20"/>
              </w:rPr>
              <w:t>.</w:t>
            </w:r>
          </w:p>
          <w:p w14:paraId="59F8D605" w14:textId="243FBF79" w:rsidR="0048190A" w:rsidRDefault="002B3634">
            <w:pPr>
              <w:jc w:val="both"/>
              <w:rPr>
                <w:rFonts w:ascii="Times New Roman" w:eastAsia="Times New Roman" w:hAnsi="Times New Roman" w:cs="Times New Roman"/>
                <w:sz w:val="24"/>
                <w:szCs w:val="24"/>
              </w:rPr>
            </w:pPr>
            <w:r w:rsidRPr="00D978C3">
              <w:rPr>
                <w:rFonts w:ascii="Times New Roman" w:eastAsia="Times New Roman" w:hAnsi="Times New Roman" w:cs="Times New Roman"/>
                <w:b/>
                <w:sz w:val="20"/>
                <w:szCs w:val="20"/>
              </w:rPr>
              <w:t>Simpulan:</w:t>
            </w:r>
            <w:r w:rsidRPr="00D978C3">
              <w:rPr>
                <w:rFonts w:ascii="Times New Roman" w:eastAsia="Times New Roman" w:hAnsi="Times New Roman" w:cs="Times New Roman"/>
                <w:sz w:val="20"/>
                <w:szCs w:val="20"/>
              </w:rPr>
              <w:t xml:space="preserve"> </w:t>
            </w:r>
            <w:r w:rsidR="00E20C83" w:rsidRPr="00D978C3">
              <w:rPr>
                <w:rFonts w:ascii="Times New Roman" w:hAnsi="Times New Roman" w:cs="Times New Roman"/>
                <w:sz w:val="20"/>
                <w:szCs w:val="20"/>
              </w:rPr>
              <w:t xml:space="preserve">Pelatihan </w:t>
            </w:r>
            <w:r w:rsidR="00E20C83" w:rsidRPr="00065664">
              <w:rPr>
                <w:rFonts w:ascii="Times New Roman" w:hAnsi="Times New Roman" w:cs="Times New Roman"/>
                <w:i/>
                <w:sz w:val="20"/>
                <w:szCs w:val="20"/>
              </w:rPr>
              <w:t>life vest</w:t>
            </w:r>
            <w:r w:rsidR="00E20C83" w:rsidRPr="00D978C3">
              <w:rPr>
                <w:rFonts w:ascii="Times New Roman" w:hAnsi="Times New Roman" w:cs="Times New Roman"/>
                <w:sz w:val="20"/>
                <w:szCs w:val="20"/>
              </w:rPr>
              <w:t xml:space="preserve"> efektif meningkatkan keterampilan karyawan dalam memberikan pertolongan pertama pada kasus tenggelam</w:t>
            </w:r>
            <w:r w:rsidR="008D3426">
              <w:rPr>
                <w:rFonts w:ascii="Times New Roman" w:hAnsi="Times New Roman" w:cs="Times New Roman"/>
                <w:sz w:val="20"/>
                <w:szCs w:val="20"/>
                <w:lang w:val="id-ID"/>
              </w:rPr>
              <w:t xml:space="preserve"> (nilai p&lt;0</w:t>
            </w:r>
            <w:proofErr w:type="gramStart"/>
            <w:r w:rsidR="008D3426">
              <w:rPr>
                <w:rFonts w:ascii="Times New Roman" w:hAnsi="Times New Roman" w:cs="Times New Roman"/>
                <w:sz w:val="20"/>
                <w:szCs w:val="20"/>
                <w:lang w:val="id-ID"/>
              </w:rPr>
              <w:t>,05</w:t>
            </w:r>
            <w:proofErr w:type="gramEnd"/>
            <w:r w:rsidR="008D3426">
              <w:rPr>
                <w:rFonts w:ascii="Times New Roman" w:hAnsi="Times New Roman" w:cs="Times New Roman"/>
                <w:sz w:val="20"/>
                <w:szCs w:val="20"/>
                <w:lang w:val="id-ID"/>
              </w:rPr>
              <w:t>)</w:t>
            </w:r>
            <w:r w:rsidR="00E20C83" w:rsidRPr="00D978C3">
              <w:rPr>
                <w:rFonts w:ascii="Times New Roman" w:hAnsi="Times New Roman" w:cs="Times New Roman"/>
                <w:sz w:val="20"/>
                <w:szCs w:val="20"/>
              </w:rPr>
              <w:t>.</w:t>
            </w:r>
          </w:p>
        </w:tc>
      </w:tr>
    </w:tbl>
    <w:p w14:paraId="7CA2A63A" w14:textId="77777777" w:rsidR="0048190A" w:rsidRDefault="0048190A">
      <w:pPr>
        <w:spacing w:after="0" w:line="240" w:lineRule="auto"/>
        <w:rPr>
          <w:rFonts w:ascii="Times New Roman" w:eastAsia="Times New Roman" w:hAnsi="Times New Roman" w:cs="Times New Roman"/>
          <w:sz w:val="24"/>
          <w:szCs w:val="24"/>
        </w:rPr>
      </w:pPr>
    </w:p>
    <w:p w14:paraId="06D00845" w14:textId="77777777" w:rsidR="0048190A" w:rsidRDefault="002B3634" w:rsidP="00CA0821">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PENDAHULUAN</w:t>
      </w:r>
    </w:p>
    <w:p w14:paraId="75D9E2A8" w14:textId="77777777" w:rsidR="00DA1200" w:rsidRPr="00DA1200" w:rsidRDefault="00DA1200" w:rsidP="00CA0821">
      <w:pPr>
        <w:shd w:val="clear" w:color="auto" w:fill="FFFFFF"/>
        <w:spacing w:after="0" w:line="360" w:lineRule="auto"/>
        <w:ind w:firstLine="720"/>
        <w:jc w:val="both"/>
        <w:rPr>
          <w:rFonts w:ascii="Times New Roman" w:hAnsi="Times New Roman" w:cs="Times New Roman"/>
          <w:lang w:val="en-ID"/>
        </w:rPr>
      </w:pPr>
      <w:r w:rsidRPr="00DA1200">
        <w:rPr>
          <w:rFonts w:ascii="Times New Roman" w:hAnsi="Times New Roman" w:cs="Times New Roman"/>
        </w:rPr>
        <w:t xml:space="preserve">Tenggelam adalah cedera yang disebabkan oleh perendam dalam air dan dapat mengakibatkan kematian dalam waktu kurang dari 24 jam. Jika korban masih selamat dalam kurun waktu tersebut, kondisi ini disebut dengan istilah </w:t>
      </w:r>
      <w:r w:rsidRPr="00DA1200">
        <w:rPr>
          <w:rStyle w:val="Emphasis"/>
          <w:rFonts w:ascii="Times New Roman" w:hAnsi="Times New Roman" w:cs="Times New Roman"/>
        </w:rPr>
        <w:t>near drowning</w:t>
      </w:r>
      <w:r w:rsidRPr="00DA1200">
        <w:rPr>
          <w:rFonts w:ascii="Times New Roman" w:hAnsi="Times New Roman" w:cs="Times New Roman"/>
        </w:rPr>
        <w:t xml:space="preserve">. Secara umum, tenggelam terjadi akibat kecelakaan saat berada di </w:t>
      </w:r>
      <w:r w:rsidRPr="00DA1200">
        <w:rPr>
          <w:rFonts w:ascii="Times New Roman" w:hAnsi="Times New Roman" w:cs="Times New Roman"/>
        </w:rPr>
        <w:lastRenderedPageBreak/>
        <w:t>perairan, baik secara sadar saat berenang maupun karena faktor tidak langsung seperti korban dalam keadaan mabuk atau terpengaruh obat.</w:t>
      </w:r>
      <w:r w:rsidRPr="00DA1200">
        <w:rPr>
          <w:rFonts w:ascii="Times New Roman" w:hAnsi="Times New Roman" w:cs="Times New Roman"/>
          <w:lang w:val="en-ID"/>
        </w:rPr>
        <w:t xml:space="preserve"> </w:t>
      </w:r>
      <w:r w:rsidRPr="00DA1200">
        <w:rPr>
          <w:rFonts w:ascii="Times New Roman" w:hAnsi="Times New Roman" w:cs="Times New Roman"/>
        </w:rPr>
        <w:fldChar w:fldCharType="begin" w:fldLock="1"/>
      </w:r>
      <w:r w:rsidRPr="00DA1200">
        <w:rPr>
          <w:rFonts w:ascii="Times New Roman" w:hAnsi="Times New Roman" w:cs="Times New Roman"/>
        </w:rPr>
        <w:instrText>ADDIN CSL_CITATION {"citationItems":[{"id":"ITEM-1","itemData":{"abstract":"Kolam Renang Siharang-Karang merupakan salah satu kolam yang banyak dikunjungi oleh \nmasyarakat kota Padangsidimpuan khususnya saat akhir minggu. Banyaknya pengunjung di kolam \nrenang ini menyebabkan resiko adanya korban tenggelam sangat tinggi. Terdapat 4 petugas penjaga \nkolam yang bertugas setiap ahrinya untuk memantau kegiatan di kolam tesebut, dan membantu jika \nterjadi masalah di lokasi kolam renang misalnya adanya korban tenggelam. Oleh karena perlu \ndilakukan kegiatan berupa sosialisasi pertolongan pertama pada korban tenggelam bagi petugas \npenjaga kolam. Penanganan yang dilakukan pada korban tenggelam di tempat kejadian meliputi \nmenyelamatkan korban dari air, pemberian nafas bantuan, kompresi dada, membersihkan muntahan \nyang memungkinkan terjadinya sumbatan jalan nafas, mencegah terjadinya kehilangan panas tubuh \ndan transportasi korban ke fasilitas gawat darurat terdekat untuk evaluasi dan pemantauan. Kegiatan \nini memberi bekal dan melatih para petugas penjaga kolam agar memiliki keterampilan yang baik \ndalam memberikan pertolongan pertama dalam keadaan gawat darurat korban tenggelam. Dengan \nadanya pelatihan ini diharapkan akan meningkatkan angka keselamatan korban gawat darurat karena \nmendapat pertolongan pertama yang tepat sebelum sampai di tempat layanan kesehatan dan \nmendapat penanganan lanjutan.","author":[{"dropping-particle":"","family":"Simamora","given":"Febrina Angraini","non-dropping-particle":"","parse-names":false,"suffix":""},{"dropping-particle":"","family":"Alwi","given":"Fahrizal","non-dropping-particle":"","parse-names":false,"suffix":""}],"container-title":"Jurnal Pengabdian Masyarakat Aufa","id":"ITEM-1","issue":"1","issued":{"date-parts":[["2020"]]},"page":"41-45","title":"Sosialisasi Pertolongan Pertama pada Korban Tenggelam bagi Petugas Penjaga di Kolam Renang Siharang-Karang, Kota Padangsidimpuan","type":"article-journal","volume":"2"},"uris":["http://www.mendeley.com/documents/?uuid=dd8e391e-0ff2-45bb-8fcd-9407c2eef5d5"]}],"mendeley":{"formattedCitation":"(Simamora &amp; Alwi, 2020)","plainTextFormattedCitation":"(Simamora &amp; Alwi, 2020)","previouslyFormattedCitation":"(Simamora &amp; Alwi, 2020)"},"properties":{"noteIndex":0},"schema":"https://github.com/citation-style-language/schema/raw/master/csl-citation.json"}</w:instrText>
      </w:r>
      <w:r w:rsidRPr="00DA1200">
        <w:rPr>
          <w:rFonts w:ascii="Times New Roman" w:hAnsi="Times New Roman" w:cs="Times New Roman"/>
        </w:rPr>
        <w:fldChar w:fldCharType="separate"/>
      </w:r>
      <w:r w:rsidRPr="00DA1200">
        <w:rPr>
          <w:rFonts w:ascii="Times New Roman" w:hAnsi="Times New Roman" w:cs="Times New Roman"/>
          <w:noProof/>
        </w:rPr>
        <w:t>(Simamora &amp; Alwi, 2020)</w:t>
      </w:r>
      <w:r w:rsidRPr="00DA1200">
        <w:rPr>
          <w:rFonts w:ascii="Times New Roman" w:hAnsi="Times New Roman" w:cs="Times New Roman"/>
        </w:rPr>
        <w:fldChar w:fldCharType="end"/>
      </w:r>
      <w:r w:rsidRPr="00DA1200">
        <w:rPr>
          <w:rFonts w:ascii="Times New Roman" w:hAnsi="Times New Roman" w:cs="Times New Roman"/>
          <w:lang w:val="en-ID"/>
        </w:rPr>
        <w:t xml:space="preserve">. </w:t>
      </w:r>
    </w:p>
    <w:p w14:paraId="42D92B96" w14:textId="77777777" w:rsidR="00DA1200" w:rsidRPr="00DA1200" w:rsidRDefault="00DA1200" w:rsidP="00CA0821">
      <w:pPr>
        <w:shd w:val="clear" w:color="auto" w:fill="FFFFFF"/>
        <w:spacing w:after="0" w:line="360" w:lineRule="auto"/>
        <w:ind w:firstLine="720"/>
        <w:jc w:val="both"/>
        <w:rPr>
          <w:rFonts w:ascii="Times New Roman" w:hAnsi="Times New Roman" w:cs="Times New Roman"/>
          <w:lang w:val="en-ID"/>
        </w:rPr>
      </w:pPr>
      <w:r w:rsidRPr="00DA1200">
        <w:rPr>
          <w:rFonts w:ascii="Times New Roman" w:hAnsi="Times New Roman" w:cs="Times New Roman"/>
        </w:rPr>
        <w:t>Tenggelam merupakan suatu proses yang dapat menyebabkan kegagalan pernapasan akibat tersumbatnya sebagian atau seluruh saluran napas, sehingga menghambat pertukaran oksigen dalam tubuh. Kecelakaan di kolam renang dapat terjadi pada siapa saja, baik yang bisa berenang maupun yang tidak. Organisasi Kesehatan Dunia (WHO) memperkirakan sekitar 500.000 orang di seluruh dunia mengalami tenggelam setiap tahunnya, dengan angka kematian mencapai 32</w:t>
      </w:r>
      <w:proofErr w:type="gramStart"/>
      <w:r w:rsidRPr="00DA1200">
        <w:rPr>
          <w:rFonts w:ascii="Times New Roman" w:hAnsi="Times New Roman" w:cs="Times New Roman"/>
        </w:rPr>
        <w:t>,8</w:t>
      </w:r>
      <w:proofErr w:type="gramEnd"/>
      <w:r w:rsidRPr="00DA1200">
        <w:rPr>
          <w:rFonts w:ascii="Times New Roman" w:hAnsi="Times New Roman" w:cs="Times New Roman"/>
        </w:rPr>
        <w:t>%. Tenggelam dapat menimbulkan kondisi kegawatdaruratan seperti hipoksia, hipotermia, henti jantung, dan henti napas yang semuanya berujung pada kematian.</w:t>
      </w:r>
      <w:r w:rsidRPr="00DA1200">
        <w:rPr>
          <w:rFonts w:ascii="Times New Roman" w:hAnsi="Times New Roman" w:cs="Times New Roman"/>
          <w:lang w:val="en-ID"/>
        </w:rPr>
        <w:t xml:space="preserve"> </w:t>
      </w:r>
      <w:r w:rsidRPr="00DA1200">
        <w:rPr>
          <w:rFonts w:ascii="Times New Roman" w:hAnsi="Times New Roman" w:cs="Times New Roman"/>
          <w:lang w:val="en-ID"/>
        </w:rPr>
        <w:fldChar w:fldCharType="begin" w:fldLock="1"/>
      </w:r>
      <w:r w:rsidRPr="00DA1200">
        <w:rPr>
          <w:rFonts w:ascii="Times New Roman" w:hAnsi="Times New Roman" w:cs="Times New Roman"/>
          <w:lang w:val="en-ID"/>
        </w:rPr>
        <w:instrText>ADDIN CSL_CITATION {"citationItems":[{"id":"ITEM-1","itemData":{"abstract":"Penanganan pertama merupakan tindakan pertolongan yang diberikan kepada korban dengan tujuan mencegah bertambahnya kondisi buruk sebelum perawatan dari tenaga medis. Kemampuan penanganan awal perdarahan juga harus dimiliki oleh masyarakat awam, karena masyarakat awam sering sebagai orang yang pertama kali menemukan kejadian kecelakaan (First Responder) di masyarakat. Tujuan dari kegiatan ini adalah untuk membekali kemampuan kader kesehatan dalam penanganan perdarahan. `Metode yang digunakan dalam pengabdian masyarakat ini adalah dengan penyuluhan kesehatan, yang meliputi ceramah, diskusi, dan praktik. Kegiatan diikuti oleh 45 kader kesehatan.Kegiatan ini berlokasi di Desa Wonokerto, Kecamatan Wonogiri. Didapatkan hasil bahwa terdapat peningkatan pengetahuan kader kesehatan antara sebelum dan sesudah diberikan penyuluhan kesehatan tentang pertolongan pertama pada perdarahan. Penyuluhan penanganan kasus kegawatdaruratan khususnya penanganan peradarahan sangat bermafaat bagi masyarakat sehingga perlu dilanjutkan dengan kegiatan pelatihan kegawtdaruratan lain yang dapat terjadi di tengah masyarakat, seperti penanganan pada fraktur. Kata","author":[{"dropping-particle":"","family":"Oktaviani","given":"E.","non-dropping-particle":"","parse-names":false,"suffix":""},{"dropping-particle":"","family":"Feri","given":"J.","non-dropping-particle":"","parse-names":false,"suffix":""},{"dropping-particle":"","family":"Susmini","given":"","non-dropping-particle":"","parse-names":false,"suffix":""}],"container-title":"JCES (Journal of Character Education Society)","id":"ITEM-1","issue":"2","issued":{"date-parts":[["2020"]]},"page":"403-413","title":"Pelatihan Pertolongan Pertama Kasus Kegawatdaruratan Di Sekolah Dengan Metode Simulasi","type":"article-journal","volume":"3"},"uris":["http://www.mendeley.com/documents/?uuid=a8cddbd0-dc9d-45b3-91fd-d5c0f4d7f98c"]}],"mendeley":{"formattedCitation":"(Oktaviani et al., 2020)","plainTextFormattedCitation":"(Oktaviani et al., 2020)","previouslyFormattedCitation":"(Oktaviani et al., 2020)"},"properties":{"noteIndex":0},"schema":"https://github.com/citation-style-language/schema/raw/master/csl-citation.json"}</w:instrText>
      </w:r>
      <w:r w:rsidRPr="00DA1200">
        <w:rPr>
          <w:rFonts w:ascii="Times New Roman" w:hAnsi="Times New Roman" w:cs="Times New Roman"/>
          <w:lang w:val="en-ID"/>
        </w:rPr>
        <w:fldChar w:fldCharType="separate"/>
      </w:r>
      <w:r w:rsidRPr="00DA1200">
        <w:rPr>
          <w:rFonts w:ascii="Times New Roman" w:hAnsi="Times New Roman" w:cs="Times New Roman"/>
          <w:noProof/>
          <w:lang w:val="en-ID"/>
        </w:rPr>
        <w:t xml:space="preserve">(Oktaviani </w:t>
      </w:r>
      <w:r w:rsidRPr="00DA1200">
        <w:rPr>
          <w:rFonts w:ascii="Times New Roman" w:hAnsi="Times New Roman" w:cs="Times New Roman"/>
          <w:i/>
          <w:noProof/>
          <w:lang w:val="en-ID"/>
        </w:rPr>
        <w:t>et al.</w:t>
      </w:r>
      <w:r w:rsidRPr="00DA1200">
        <w:rPr>
          <w:rFonts w:ascii="Times New Roman" w:hAnsi="Times New Roman" w:cs="Times New Roman"/>
          <w:noProof/>
          <w:lang w:val="en-ID"/>
        </w:rPr>
        <w:t>, 2020)</w:t>
      </w:r>
      <w:r w:rsidRPr="00DA1200">
        <w:rPr>
          <w:rFonts w:ascii="Times New Roman" w:hAnsi="Times New Roman" w:cs="Times New Roman"/>
          <w:lang w:val="en-ID"/>
        </w:rPr>
        <w:fldChar w:fldCharType="end"/>
      </w:r>
      <w:r w:rsidRPr="00DA1200">
        <w:rPr>
          <w:rFonts w:ascii="Times New Roman" w:hAnsi="Times New Roman" w:cs="Times New Roman"/>
          <w:lang w:val="en-ID"/>
        </w:rPr>
        <w:t xml:space="preserve">. </w:t>
      </w:r>
    </w:p>
    <w:p w14:paraId="2069EA58" w14:textId="76544BC7" w:rsidR="00DA1200" w:rsidRPr="00DA1200" w:rsidRDefault="00DA1200" w:rsidP="00CA0821">
      <w:pPr>
        <w:shd w:val="clear" w:color="auto" w:fill="FFFFFF"/>
        <w:spacing w:after="0" w:line="360" w:lineRule="auto"/>
        <w:ind w:firstLine="720"/>
        <w:jc w:val="both"/>
        <w:rPr>
          <w:rFonts w:ascii="Times New Roman" w:hAnsi="Times New Roman" w:cs="Times New Roman"/>
        </w:rPr>
      </w:pPr>
      <w:r w:rsidRPr="00DA1200">
        <w:rPr>
          <w:rFonts w:ascii="Times New Roman" w:hAnsi="Times New Roman" w:cs="Times New Roman"/>
        </w:rPr>
        <w:t>Berdasarkan Peraturan Menteri Kesehatan Republik Indonesia Nomor 19 Tahun 2016 tentang Sistem Penanggulangan Gawat Darurat Terpadu, Pasal 1 Ayat (2) menyatakan bahwa “Pelayanan Gawat Darurat adalah tindakan medis yang diperlukan oleh korban atau pasien gawat darurat secara segera untuk menyelamatkan nyawa dan mencegah kecacatan</w:t>
      </w:r>
      <w:r w:rsidR="007E47D7">
        <w:rPr>
          <w:rFonts w:ascii="Times New Roman" w:hAnsi="Times New Roman" w:cs="Times New Roman"/>
          <w:lang w:val="id-ID"/>
        </w:rPr>
        <w:t xml:space="preserve">. </w:t>
      </w:r>
      <w:r w:rsidRPr="00DA1200">
        <w:rPr>
          <w:rFonts w:ascii="Times New Roman" w:hAnsi="Times New Roman" w:cs="Times New Roman"/>
        </w:rPr>
        <w:t xml:space="preserve">Berdasarkan undang-undang di atas, untuk mengurangi kecacatan dan kematian, pelayanan kegewatdaruratan yang terpadu dan terintegrasi diperlukan untuk menangani korban atau pasien gawat darurat </w:t>
      </w:r>
      <w:r w:rsidRPr="00DA1200">
        <w:rPr>
          <w:rFonts w:ascii="Times New Roman" w:hAnsi="Times New Roman" w:cs="Times New Roman"/>
        </w:rPr>
        <w:fldChar w:fldCharType="begin" w:fldLock="1"/>
      </w:r>
      <w:r w:rsidRPr="00DA1200">
        <w:rPr>
          <w:rFonts w:ascii="Times New Roman" w:hAnsi="Times New Roman" w:cs="Times New Roman"/>
        </w:rPr>
        <w:instrText>ADDIN CSL_CITATION {"citationItems":[{"id":"ITEM-1","itemData":{"DOI":"10.31850/makes.v5i3.1584","ISSN":"2614-5073","abstract":"Bantuan hidup dasar (BHD) merupakan usaha awal yang dilakukan untuk menyelamatkan seseorang yang berada dalam keadaan yang mengancam jiwa atau keadaan kegawatdaruratan. Pengetahuan tentang BHD adalah kompetensi yang harus dimiliki tenaga kesehatan untuk mengatasi kejadian gawat darurat. Sebagai calon tenaga medis, mahasiswa perawat harus menguasai pengetahuan BHD agar mampu dan siap dalam memberikan BHD sebagai bentuk pertolongan pada keadaan gawat darurat. Tujuan penelitian ini adalah untuk mengetahui hubungan pengetahuan BHD dengan kesiapan melakukan BHD pada mahasiswa keperawatan di perguruan tinggi Kota Lhokseumawe. Metode penelitian menggunakan desain cross-sectional. Pengambilan data dilaksanakan dengan pembagian kuesioner kepada 187 responden. Hasil penelitian menunjukkan bahwa mayoritas responden memiliki tingkat pengetahuan BHD pada kategori kurang yaitu sebanyak 112 orang (59,9%). Sedangkan kesiapan responden terhadap BHD mayoritas memiliki kesiapan kurang yaitu berjumlah 110 orang (58,8%). Hasil uji bivariat dengan menggunakan uji korelasi spearman terdapat kolerasi yang bermakna dengan p value 0,002 (p &lt; 0.05), dan nilai r 0,229. Berdasarkan hasil penelitian dapat disimpulkan bahwa terdapat hubungan antara tingkat pengetahuan bantuan hidup dasar (BHD) dengan kesiapan melakukan BHD pada mahasiswa keperawatan di perguruan tinggi Kota Lhokseumawe.","author":[{"dropping-particle":"","family":"Utariningsih","given":"Wheny","non-dropping-particle":"","parse-names":false,"suffix":""},{"dropping-particle":"","family":"Millizia","given":"Anna","non-dropping-particle":"","parse-names":false,"suffix":""},{"dropping-particle":"","family":"Enggola Handayani","given":"Rara","non-dropping-particle":"","parse-names":false,"suffix":""}],"container-title":"Jurnal Ilmiah Manusia Dan Kesehatan","id":"ITEM-1","issue":"3","issued":{"date-parts":[["2022"]]},"page":"435-444","title":"Hubungan Tingkat Pengetahuan Bantuan Hidup Dasar (BHD) Dengan Kesiapan Melakukan Tindakan BHD Pada Mahasiswa Keperawatan Di Perguruan Tinggi Kota Lhokseumawe","type":"article-journal","volume":"5"},"uris":["http://www.mendeley.com/documents/?uuid=ee186d68-7cd1-4ce0-99cf-c688f87915c1"]}],"mendeley":{"formattedCitation":"(Utariningsih et al., 2022)","plainTextFormattedCitation":"(Utariningsih et al., 2022)","previouslyFormattedCitation":"(Utariningsih et al., 2022)"},"properties":{"noteIndex":0},"schema":"https://github.com/citation-style-language/schema/raw/master/csl-citation.json"}</w:instrText>
      </w:r>
      <w:r w:rsidRPr="00DA1200">
        <w:rPr>
          <w:rFonts w:ascii="Times New Roman" w:hAnsi="Times New Roman" w:cs="Times New Roman"/>
        </w:rPr>
        <w:fldChar w:fldCharType="separate"/>
      </w:r>
      <w:r w:rsidRPr="00DA1200">
        <w:rPr>
          <w:rFonts w:ascii="Times New Roman" w:hAnsi="Times New Roman" w:cs="Times New Roman"/>
          <w:noProof/>
        </w:rPr>
        <w:t xml:space="preserve">(Utariningsih </w:t>
      </w:r>
      <w:r w:rsidRPr="00DA1200">
        <w:rPr>
          <w:rFonts w:ascii="Times New Roman" w:hAnsi="Times New Roman" w:cs="Times New Roman"/>
          <w:i/>
          <w:noProof/>
        </w:rPr>
        <w:t>et al</w:t>
      </w:r>
      <w:r w:rsidRPr="00DA1200">
        <w:rPr>
          <w:rFonts w:ascii="Times New Roman" w:hAnsi="Times New Roman" w:cs="Times New Roman"/>
          <w:noProof/>
        </w:rPr>
        <w:t>., 2022)</w:t>
      </w:r>
      <w:r w:rsidRPr="00DA1200">
        <w:rPr>
          <w:rFonts w:ascii="Times New Roman" w:hAnsi="Times New Roman" w:cs="Times New Roman"/>
        </w:rPr>
        <w:fldChar w:fldCharType="end"/>
      </w:r>
      <w:r w:rsidRPr="00DA1200">
        <w:rPr>
          <w:rFonts w:ascii="Times New Roman" w:hAnsi="Times New Roman" w:cs="Times New Roman"/>
        </w:rPr>
        <w:t>.</w:t>
      </w:r>
    </w:p>
    <w:p w14:paraId="1A4FE513" w14:textId="77777777" w:rsidR="00DA1200" w:rsidRPr="00DA1200" w:rsidRDefault="00DA1200" w:rsidP="00CA0821">
      <w:pPr>
        <w:shd w:val="clear" w:color="auto" w:fill="FFFFFF"/>
        <w:spacing w:after="0" w:line="360" w:lineRule="auto"/>
        <w:ind w:firstLine="720"/>
        <w:jc w:val="both"/>
        <w:rPr>
          <w:rFonts w:ascii="Times New Roman" w:hAnsi="Times New Roman" w:cs="Times New Roman"/>
        </w:rPr>
      </w:pPr>
      <w:r w:rsidRPr="00DA1200">
        <w:rPr>
          <w:rFonts w:ascii="Times New Roman" w:hAnsi="Times New Roman" w:cs="Times New Roman"/>
        </w:rPr>
        <w:t>Kejadian tenggelam menurut</w:t>
      </w:r>
      <w:r w:rsidRPr="00DA1200">
        <w:rPr>
          <w:rFonts w:ascii="Times New Roman" w:hAnsi="Times New Roman" w:cs="Times New Roman"/>
          <w:i/>
        </w:rPr>
        <w:t xml:space="preserve"> World health Organization</w:t>
      </w:r>
      <w:r w:rsidRPr="00DA1200">
        <w:rPr>
          <w:rFonts w:ascii="Times New Roman" w:hAnsi="Times New Roman" w:cs="Times New Roman"/>
        </w:rPr>
        <w:t xml:space="preserve"> (WHO) termasuk dalam sepuluh penyebab utama kematian di dunia. Sekitar 0</w:t>
      </w:r>
      <w:proofErr w:type="gramStart"/>
      <w:r w:rsidRPr="00DA1200">
        <w:rPr>
          <w:rFonts w:ascii="Times New Roman" w:hAnsi="Times New Roman" w:cs="Times New Roman"/>
        </w:rPr>
        <w:t>,7</w:t>
      </w:r>
      <w:proofErr w:type="gramEnd"/>
      <w:r w:rsidRPr="00DA1200">
        <w:rPr>
          <w:rFonts w:ascii="Times New Roman" w:hAnsi="Times New Roman" w:cs="Times New Roman"/>
        </w:rPr>
        <w:t xml:space="preserve">% dari total kematian global, atau lebih dari 500.000 kematian setiap tahun, disebabkan oleh tenggelam. Angka ini menempatkan tenggelam pada urutan ketiga sebagai penyebab kematian akibat kecelakaan di dunia pada tahun 2018. Selain itu, WHO melaporkan bahwa setiap jam lebih dari 40 orang meninggal karena tenggelam, baik akibat kejadian umum maupun bencana besar </w:t>
      </w:r>
      <w:r w:rsidRPr="00DA1200">
        <w:rPr>
          <w:rFonts w:ascii="Times New Roman" w:hAnsi="Times New Roman" w:cs="Times New Roman"/>
        </w:rPr>
        <w:fldChar w:fldCharType="begin" w:fldLock="1"/>
      </w:r>
      <w:r w:rsidRPr="00DA1200">
        <w:rPr>
          <w:rFonts w:ascii="Times New Roman" w:hAnsi="Times New Roman" w:cs="Times New Roman"/>
        </w:rPr>
        <w:instrText>ADDIN CSL_CITATION {"citationItems":[{"id":"ITEM-1","itemData":{"ISSN":"2338-5898","abstract":"Drowning is dangerous and can result in death in less than 24 hours. A drowning victim is an emergency that needs immediate treatment. The purpose of this study was to analyze the emergency simulation of drowning victims on the skills of management of drowning in youth in the Niama Dam Area. The research design used is a quasy experiment with a one-group pre-post test design approach. The research sample was some of the youth on the banks of the Niama Dam who were there at the time of the research with 30 respondents who were selected using a purposive sampling technique. The results of this study indicate that most of the respondents had a moderate skill level before being given an emergency simulation with a total of 13 respondents (43%). Meanwhile, after being given an emergency simulation, most of the respondents had a good skill level with a total of 19 respondents (63%). This study proves the simulation of the emergency for drowning victims on skills about management of drowning in youth in the Niama Dam Area.","author":[{"dropping-particle":"","family":"Zuniawati","given":"Dewi","non-dropping-particle":"","parse-names":false,"suffix":""},{"dropping-particle":"","family":"Pringgotomo","given":"Gathut","non-dropping-particle":"","parse-names":false,"suffix":""},{"dropping-particle":"","family":"Miftakhul Nizar","given":"Angga","non-dropping-particle":"","parse-names":false,"suffix":""}],"container-title":"Jurnal Penelitian Sekolah Tinggi Ilmu Kesehatan Nahdlatul Ulama Tuban","id":"ITEM-1","issue":"1","issued":{"date-parts":[["2023"]]},"page":"37-46","title":"Analysis of Emergency Simulation of Drowning Victims of Youth Management of Drowning Skills In The Niama Dam Area","type":"article-journal","volume":"5"},"uris":["http://www.mendeley.com/documents/?uuid=e1db5414-80fd-45bb-b9a9-e4f192216659"]}],"mendeley":{"formattedCitation":"(Zuniawati et al., 2023)","plainTextFormattedCitation":"(Zuniawati et al., 2023)","previouslyFormattedCitation":"(Zuniawati et al., 2023)"},"properties":{"noteIndex":0},"schema":"https://github.com/citation-style-language/schema/raw/master/csl-citation.json"}</w:instrText>
      </w:r>
      <w:r w:rsidRPr="00DA1200">
        <w:rPr>
          <w:rFonts w:ascii="Times New Roman" w:hAnsi="Times New Roman" w:cs="Times New Roman"/>
        </w:rPr>
        <w:fldChar w:fldCharType="separate"/>
      </w:r>
      <w:r w:rsidRPr="00DA1200">
        <w:rPr>
          <w:rFonts w:ascii="Times New Roman" w:hAnsi="Times New Roman" w:cs="Times New Roman"/>
          <w:noProof/>
        </w:rPr>
        <w:t xml:space="preserve">(Zuniawati </w:t>
      </w:r>
      <w:r w:rsidRPr="00DA1200">
        <w:rPr>
          <w:rFonts w:ascii="Times New Roman" w:hAnsi="Times New Roman" w:cs="Times New Roman"/>
          <w:i/>
          <w:noProof/>
        </w:rPr>
        <w:t>et al.,</w:t>
      </w:r>
      <w:r w:rsidRPr="00DA1200">
        <w:rPr>
          <w:rFonts w:ascii="Times New Roman" w:hAnsi="Times New Roman" w:cs="Times New Roman"/>
          <w:noProof/>
        </w:rPr>
        <w:t xml:space="preserve"> 2023)</w:t>
      </w:r>
      <w:r w:rsidRPr="00DA1200">
        <w:rPr>
          <w:rFonts w:ascii="Times New Roman" w:hAnsi="Times New Roman" w:cs="Times New Roman"/>
        </w:rPr>
        <w:fldChar w:fldCharType="end"/>
      </w:r>
      <w:r w:rsidRPr="00DA1200">
        <w:rPr>
          <w:rFonts w:ascii="Times New Roman" w:hAnsi="Times New Roman" w:cs="Times New Roman"/>
        </w:rPr>
        <w:t>.</w:t>
      </w:r>
    </w:p>
    <w:p w14:paraId="0613B8BD" w14:textId="77777777" w:rsidR="00DA1200" w:rsidRPr="00DA1200" w:rsidRDefault="00DA1200" w:rsidP="00CA0821">
      <w:pPr>
        <w:shd w:val="clear" w:color="auto" w:fill="FFFFFF"/>
        <w:spacing w:after="0" w:line="360" w:lineRule="auto"/>
        <w:ind w:firstLine="720"/>
        <w:jc w:val="both"/>
        <w:rPr>
          <w:rFonts w:ascii="Times New Roman" w:hAnsi="Times New Roman" w:cs="Times New Roman"/>
        </w:rPr>
      </w:pPr>
      <w:r w:rsidRPr="00DA1200">
        <w:rPr>
          <w:rFonts w:ascii="Times New Roman" w:hAnsi="Times New Roman" w:cs="Times New Roman"/>
        </w:rPr>
        <w:t xml:space="preserve">Menurut Organisasi Kesehatan Dunia Menunjukan kejadian temggelam dapat disebabkan karena, 388.000 orang di seluruh dunia meninggal akibat kejadian yang berhubungan dengan tenggelam. Di banyak negara, kelompok </w:t>
      </w:r>
      <w:proofErr w:type="gramStart"/>
      <w:r w:rsidRPr="00DA1200">
        <w:rPr>
          <w:rFonts w:ascii="Times New Roman" w:hAnsi="Times New Roman" w:cs="Times New Roman"/>
        </w:rPr>
        <w:t>usia</w:t>
      </w:r>
      <w:proofErr w:type="gramEnd"/>
      <w:r w:rsidRPr="00DA1200">
        <w:rPr>
          <w:rFonts w:ascii="Times New Roman" w:hAnsi="Times New Roman" w:cs="Times New Roman"/>
        </w:rPr>
        <w:t xml:space="preserve"> anak-anak antara 5 hingga 14 tahun memiliki risiko kematian tertinggi. Meskipun penyebab kematian tidak langsung terlihat, kejadian tersebut tetap dapat berakibat fatal. Hal ini menunjukkan bahwa perbandingan angka kematian antara anak-anak dan orang dewasa akibat tenggelam adalah sekitar 4:1 secara global </w:t>
      </w:r>
      <w:r w:rsidRPr="00DA1200">
        <w:rPr>
          <w:rFonts w:ascii="Times New Roman" w:hAnsi="Times New Roman" w:cs="Times New Roman"/>
        </w:rPr>
        <w:fldChar w:fldCharType="begin" w:fldLock="1"/>
      </w:r>
      <w:r w:rsidRPr="00DA1200">
        <w:rPr>
          <w:rFonts w:ascii="Times New Roman" w:hAnsi="Times New Roman" w:cs="Times New Roman"/>
        </w:rPr>
        <w:instrText>ADDIN CSL_CITATION {"citationItems":[{"id":"ITEM-1","itemData":{"author":[{"dropping-particle":"","family":"Pakaya","given":"Nasrun","non-dropping-particle":"","parse-names":false,"suffix":""},{"dropping-particle":"","family":"Liputo","given":"Gusti Pandi","non-dropping-particle":"","parse-names":false,"suffix":""},{"dropping-particle":"","family":"Rahim","given":"Nirwanto K","non-dropping-particle":"","parse-names":false,"suffix":""},{"dropping-particle":"","family":"Tanamas","given":"Nurhasanah Sutan","non-dropping-particle":"","parse-names":false,"suffix":""},{"dropping-particle":"","family":"Gorontalo","given":"Universitas Negeri","non-dropping-particle":"","parse-names":false,"suffix":""}],"container-title":"ahsan nfazah indonesia","id":"ITEM-1","issued":{"date-parts":[["2025"]]},"page":"1-10","title":"E-ISSN : 3026-0809 PENINGKATAN KETERAMPILAN BANTUAN HIDUP DASAR ( ORANG TENGGELAM ) PADA PELATIH DAN ATLET KOLAM RENANG E-ISSN : 3026-0809 Pendahuluan Tenggelam merupakan kasus kecelakaan saat berada diperairan secara sadar berada berenang atau terjadi ka","type":"article-journal","volume":"03"},"uris":["http://www.mendeley.com/documents/?uuid=e01c1ad7-0af3-4259-994a-36b3999970a1"]}],"mendeley":{"formattedCitation":"(Pakaya et al., 2025)","plainTextFormattedCitation":"(Pakaya et al., 2025)","previouslyFormattedCitation":"(Pakaya et al., 2025)"},"properties":{"noteIndex":0},"schema":"https://github.com/citation-style-language/schema/raw/master/csl-citation.json"}</w:instrText>
      </w:r>
      <w:r w:rsidRPr="00DA1200">
        <w:rPr>
          <w:rFonts w:ascii="Times New Roman" w:hAnsi="Times New Roman" w:cs="Times New Roman"/>
        </w:rPr>
        <w:fldChar w:fldCharType="separate"/>
      </w:r>
      <w:r w:rsidRPr="00DA1200">
        <w:rPr>
          <w:rFonts w:ascii="Times New Roman" w:hAnsi="Times New Roman" w:cs="Times New Roman"/>
          <w:noProof/>
        </w:rPr>
        <w:t xml:space="preserve">(Pakaya </w:t>
      </w:r>
      <w:r w:rsidRPr="00DA1200">
        <w:rPr>
          <w:rFonts w:ascii="Times New Roman" w:hAnsi="Times New Roman" w:cs="Times New Roman"/>
          <w:i/>
          <w:noProof/>
        </w:rPr>
        <w:t>et al</w:t>
      </w:r>
      <w:r w:rsidRPr="00DA1200">
        <w:rPr>
          <w:rFonts w:ascii="Times New Roman" w:hAnsi="Times New Roman" w:cs="Times New Roman"/>
          <w:noProof/>
        </w:rPr>
        <w:t>., 2025)</w:t>
      </w:r>
      <w:r w:rsidRPr="00DA1200">
        <w:rPr>
          <w:rFonts w:ascii="Times New Roman" w:hAnsi="Times New Roman" w:cs="Times New Roman"/>
        </w:rPr>
        <w:fldChar w:fldCharType="end"/>
      </w:r>
      <w:r w:rsidRPr="00DA1200">
        <w:rPr>
          <w:rFonts w:ascii="Times New Roman" w:hAnsi="Times New Roman" w:cs="Times New Roman"/>
        </w:rPr>
        <w:t>.</w:t>
      </w:r>
    </w:p>
    <w:p w14:paraId="3DA2CBEE" w14:textId="404C6E1F" w:rsidR="00DA1200" w:rsidRPr="00DA1200" w:rsidRDefault="008D3426" w:rsidP="00CA0821">
      <w:pPr>
        <w:shd w:val="clear" w:color="auto" w:fill="FFFFFF"/>
        <w:spacing w:after="0" w:line="360" w:lineRule="auto"/>
        <w:ind w:firstLine="720"/>
        <w:jc w:val="both"/>
        <w:rPr>
          <w:rFonts w:ascii="Times New Roman" w:hAnsi="Times New Roman" w:cs="Times New Roman"/>
        </w:rPr>
      </w:pPr>
      <w:r w:rsidRPr="008D3426">
        <w:rPr>
          <w:rFonts w:ascii="Times New Roman" w:hAnsi="Times New Roman" w:cs="Times New Roman"/>
          <w:i/>
        </w:rPr>
        <w:t xml:space="preserve">Life vest </w:t>
      </w:r>
      <w:r w:rsidRPr="008D3426">
        <w:rPr>
          <w:rFonts w:ascii="Times New Roman" w:hAnsi="Times New Roman" w:cs="Times New Roman"/>
        </w:rPr>
        <w:t xml:space="preserve">(sering disebut </w:t>
      </w:r>
      <w:r w:rsidRPr="00475679">
        <w:rPr>
          <w:rFonts w:ascii="Times New Roman" w:hAnsi="Times New Roman" w:cs="Times New Roman"/>
          <w:i/>
        </w:rPr>
        <w:t>life jacket</w:t>
      </w:r>
      <w:r w:rsidRPr="008D3426">
        <w:rPr>
          <w:rFonts w:ascii="Times New Roman" w:hAnsi="Times New Roman" w:cs="Times New Roman"/>
        </w:rPr>
        <w:t xml:space="preserve"> atau jaket pelampung) adalah alat pelindung diri (APD) yang dirancang khusus untuk menjaga tubuh tetap mengapung dan menjaga posisi kepala (mulut dan hidung) berada di atas permukaan air. Alat ini merupakan standar keselamatan utama dalam pelayaran, proyek perairan, hingga olahraga air</w:t>
      </w:r>
      <w:r>
        <w:rPr>
          <w:rFonts w:ascii="Times New Roman" w:hAnsi="Times New Roman" w:cs="Times New Roman"/>
          <w:i/>
          <w:lang w:val="id-ID"/>
        </w:rPr>
        <w:t xml:space="preserve">. </w:t>
      </w:r>
      <w:r w:rsidRPr="00DA1200">
        <w:rPr>
          <w:rFonts w:ascii="Times New Roman" w:hAnsi="Times New Roman" w:cs="Times New Roman"/>
          <w:i/>
        </w:rPr>
        <w:t>L</w:t>
      </w:r>
      <w:r w:rsidR="00DA1200" w:rsidRPr="00DA1200">
        <w:rPr>
          <w:rFonts w:ascii="Times New Roman" w:hAnsi="Times New Roman" w:cs="Times New Roman"/>
          <w:i/>
        </w:rPr>
        <w:t xml:space="preserve">ife vest  </w:t>
      </w:r>
      <w:r w:rsidR="00DA1200" w:rsidRPr="00DA1200">
        <w:rPr>
          <w:rFonts w:ascii="Times New Roman" w:hAnsi="Times New Roman" w:cs="Times New Roman"/>
        </w:rPr>
        <w:t xml:space="preserve"> memiliki fungsi utama untuk menyelamatkan nyawa manusia di dalam situasi darurat. Dengan mengampungkan tubuh pengguna di atas permukaan air, </w:t>
      </w:r>
      <w:r w:rsidR="00DA1200" w:rsidRPr="00DA1200">
        <w:rPr>
          <w:rFonts w:ascii="Times New Roman" w:hAnsi="Times New Roman" w:cs="Times New Roman"/>
          <w:i/>
        </w:rPr>
        <w:t xml:space="preserve">life vest </w:t>
      </w:r>
      <w:r w:rsidR="00DA1200" w:rsidRPr="00DA1200">
        <w:rPr>
          <w:rFonts w:ascii="Times New Roman" w:hAnsi="Times New Roman" w:cs="Times New Roman"/>
        </w:rPr>
        <w:t>di rancang agar pengguna tetap menghadap ke atas sehingga kepala tetap berada di atas air</w:t>
      </w:r>
      <w:proofErr w:type="gramStart"/>
      <w:r w:rsidR="00DA1200" w:rsidRPr="00DA1200">
        <w:rPr>
          <w:rFonts w:ascii="Times New Roman" w:hAnsi="Times New Roman" w:cs="Times New Roman"/>
        </w:rPr>
        <w:t>,dengan</w:t>
      </w:r>
      <w:proofErr w:type="gramEnd"/>
      <w:r w:rsidR="00DA1200" w:rsidRPr="00DA1200">
        <w:rPr>
          <w:rFonts w:ascii="Times New Roman" w:hAnsi="Times New Roman" w:cs="Times New Roman"/>
        </w:rPr>
        <w:t xml:space="preserve"> ini memungkinkan pernapasan yang aman dan mencegah tenggelam. </w:t>
      </w:r>
      <w:r w:rsidR="00DA1200" w:rsidRPr="00DA1200">
        <w:rPr>
          <w:rFonts w:ascii="Times New Roman" w:hAnsi="Times New Roman" w:cs="Times New Roman"/>
          <w:i/>
        </w:rPr>
        <w:t xml:space="preserve">Life </w:t>
      </w:r>
      <w:proofErr w:type="gramStart"/>
      <w:r w:rsidR="00DA1200" w:rsidRPr="00DA1200">
        <w:rPr>
          <w:rFonts w:ascii="Times New Roman" w:hAnsi="Times New Roman" w:cs="Times New Roman"/>
          <w:i/>
        </w:rPr>
        <w:t xml:space="preserve">vest </w:t>
      </w:r>
      <w:r w:rsidR="00DA1200" w:rsidRPr="00DA1200">
        <w:rPr>
          <w:rFonts w:ascii="Times New Roman" w:hAnsi="Times New Roman" w:cs="Times New Roman"/>
        </w:rPr>
        <w:t xml:space="preserve"> di</w:t>
      </w:r>
      <w:proofErr w:type="gramEnd"/>
      <w:r w:rsidR="00DA1200" w:rsidRPr="00DA1200">
        <w:rPr>
          <w:rFonts w:ascii="Times New Roman" w:hAnsi="Times New Roman" w:cs="Times New Roman"/>
        </w:rPr>
        <w:t xml:space="preserve">  rancang untuk memungkinkan kebebasan bergerak sambil menyediakan pengguna dengan daya apung yang di perlukan. Penggunaan </w:t>
      </w:r>
      <w:r w:rsidR="00DA1200" w:rsidRPr="00DA1200">
        <w:rPr>
          <w:rFonts w:ascii="Times New Roman" w:hAnsi="Times New Roman" w:cs="Times New Roman"/>
          <w:i/>
        </w:rPr>
        <w:t xml:space="preserve">life vest  </w:t>
      </w:r>
      <w:r w:rsidR="00DA1200" w:rsidRPr="00DA1200">
        <w:rPr>
          <w:rFonts w:ascii="Times New Roman" w:hAnsi="Times New Roman" w:cs="Times New Roman"/>
        </w:rPr>
        <w:t xml:space="preserve"> memudahkan pertolongan pada korban tenggelam lebih mudah ditemukan dan diselamatkan oleh penolong itu sendiri. </w:t>
      </w:r>
      <w:r w:rsidR="00DA1200" w:rsidRPr="00DA1200">
        <w:rPr>
          <w:rFonts w:ascii="Times New Roman" w:hAnsi="Times New Roman" w:cs="Times New Roman"/>
          <w:i/>
        </w:rPr>
        <w:t xml:space="preserve">life vest   </w:t>
      </w:r>
      <w:r w:rsidR="00DA1200" w:rsidRPr="00DA1200">
        <w:rPr>
          <w:rFonts w:ascii="Times New Roman" w:hAnsi="Times New Roman" w:cs="Times New Roman"/>
        </w:rPr>
        <w:t xml:space="preserve">dirancang untuk memberikan bantuan terapung kepada individu saat merka berada di air, terutama dalam kondisi darurat atau situasi yang berbahaya di lingkungan perairan terbuka </w:t>
      </w:r>
      <w:r w:rsidR="00DA1200" w:rsidRPr="00DA1200">
        <w:rPr>
          <w:rFonts w:ascii="Times New Roman" w:hAnsi="Times New Roman" w:cs="Times New Roman"/>
        </w:rPr>
        <w:fldChar w:fldCharType="begin" w:fldLock="1"/>
      </w:r>
      <w:r w:rsidR="00DA1200" w:rsidRPr="00DA1200">
        <w:rPr>
          <w:rFonts w:ascii="Times New Roman" w:hAnsi="Times New Roman" w:cs="Times New Roman"/>
        </w:rPr>
        <w:instrText>ADDIN CSL_CITATION {"citationItems":[{"id":"ITEM-1","itemData":{"abstract":"… Dari hasil penelitian dapat di ambil kesimpulan metode QFD dapat ditentukan spesifikasi produk yang di inginkan oleh Konsumen (Nelayan PPP Sadeng) adalah desain ergonomis, …","author":[{"dropping-particle":"","family":"Rudiyanto","given":"R","non-dropping-particle":"","parse-names":false,"suffix":""},{"dropping-particle":"","family":"Zabidi","given":"Y","non-dropping-particle":"","parse-names":false,"suffix":""},{"dropping-particle":"","family":"...","given":"","non-dropping-particle":"","parse-names":false,"suffix":""}],"container-title":"ULIL ALBAB: Jurnal …","id":"ITEM-1","issue":"6","issued":{"date-parts":[["2023"]]},"page":"2261-2268","title":"… Jacket Yang Terintegrasi Dengan Jas Hujan Bagi Nelayan Pelabuhan Perikanan Pantai Sadeng Dengan Menggunakan Metode Quality Function Deployment (QFD)","type":"article-journal","volume":"2"},"uris":["http://www.mendeley.com/documents/?uuid=d0e093f9-40b0-4a4c-bdd6-d78ba2bf8b9b"]}],"mendeley":{"formattedCitation":"(Rudiyanto et al., 2023)","plainTextFormattedCitation":"(Rudiyanto et al., 2023)","previouslyFormattedCitation":"(Rudiyanto et al., 2023)"},"properties":{"noteIndex":0},"schema":"https://github.com/citation-style-language/schema/raw/master/csl-citation.json"}</w:instrText>
      </w:r>
      <w:r w:rsidR="00DA1200" w:rsidRPr="00DA1200">
        <w:rPr>
          <w:rFonts w:ascii="Times New Roman" w:hAnsi="Times New Roman" w:cs="Times New Roman"/>
        </w:rPr>
        <w:fldChar w:fldCharType="separate"/>
      </w:r>
      <w:r w:rsidR="00DA1200" w:rsidRPr="00DA1200">
        <w:rPr>
          <w:rFonts w:ascii="Times New Roman" w:hAnsi="Times New Roman" w:cs="Times New Roman"/>
          <w:noProof/>
        </w:rPr>
        <w:t xml:space="preserve">(Rudiyanto </w:t>
      </w:r>
      <w:r w:rsidR="00DA1200" w:rsidRPr="00DA1200">
        <w:rPr>
          <w:rFonts w:ascii="Times New Roman" w:hAnsi="Times New Roman" w:cs="Times New Roman"/>
          <w:i/>
          <w:noProof/>
        </w:rPr>
        <w:t>et al.</w:t>
      </w:r>
      <w:r w:rsidR="00DA1200" w:rsidRPr="00DA1200">
        <w:rPr>
          <w:rFonts w:ascii="Times New Roman" w:hAnsi="Times New Roman" w:cs="Times New Roman"/>
          <w:noProof/>
        </w:rPr>
        <w:t>, 2023)</w:t>
      </w:r>
      <w:r w:rsidR="00DA1200" w:rsidRPr="00DA1200">
        <w:rPr>
          <w:rFonts w:ascii="Times New Roman" w:hAnsi="Times New Roman" w:cs="Times New Roman"/>
        </w:rPr>
        <w:fldChar w:fldCharType="end"/>
      </w:r>
      <w:r w:rsidR="00DA1200" w:rsidRPr="00DA1200">
        <w:rPr>
          <w:rFonts w:ascii="Times New Roman" w:hAnsi="Times New Roman" w:cs="Times New Roman"/>
        </w:rPr>
        <w:t>.</w:t>
      </w:r>
    </w:p>
    <w:p w14:paraId="297635D1" w14:textId="2CF913BE" w:rsidR="0048190A" w:rsidRPr="000B170F" w:rsidRDefault="00DA1200" w:rsidP="00CA0821">
      <w:pPr>
        <w:shd w:val="clear" w:color="auto" w:fill="FFFFFF"/>
        <w:spacing w:after="0" w:line="360" w:lineRule="auto"/>
        <w:ind w:firstLine="720"/>
        <w:jc w:val="both"/>
        <w:rPr>
          <w:rFonts w:ascii="Times New Roman" w:hAnsi="Times New Roman" w:cs="Times New Roman"/>
          <w:lang w:val="id-ID"/>
        </w:rPr>
      </w:pPr>
      <w:r w:rsidRPr="00DA1200">
        <w:rPr>
          <w:rFonts w:ascii="Times New Roman" w:hAnsi="Times New Roman" w:cs="Times New Roman"/>
        </w:rPr>
        <w:lastRenderedPageBreak/>
        <w:t xml:space="preserve">Banyak karyawan atau pengunjung yang belum mengerti tentang penggunaan </w:t>
      </w:r>
      <w:r w:rsidRPr="00DA1200">
        <w:rPr>
          <w:rFonts w:ascii="Times New Roman" w:hAnsi="Times New Roman" w:cs="Times New Roman"/>
          <w:i/>
        </w:rPr>
        <w:t>life vest</w:t>
      </w:r>
      <w:r w:rsidR="00BE000D">
        <w:rPr>
          <w:rFonts w:ascii="Times New Roman" w:hAnsi="Times New Roman" w:cs="Times New Roman"/>
          <w:i/>
        </w:rPr>
        <w:t xml:space="preserve"> </w:t>
      </w:r>
      <w:r w:rsidRPr="00DA1200">
        <w:rPr>
          <w:rFonts w:ascii="Times New Roman" w:hAnsi="Times New Roman" w:cs="Times New Roman"/>
        </w:rPr>
        <w:t xml:space="preserve">terhadap korban tenggelam, penyebab orang tenggelam itu sendiri yaitu tidak bisa berenang banyak melakuakn aktifitas di air dan menyebabkan kram. Hal itu semua bisaa menyebabkan seseorang itu tengglam, maka perlu di lakukan penanganannya. Setelah dilakukan studi pendahuluan di Wisata SKE </w:t>
      </w:r>
      <w:r w:rsidRPr="00CA0821">
        <w:rPr>
          <w:rFonts w:ascii="Times New Roman" w:hAnsi="Times New Roman" w:cs="Times New Roman"/>
          <w:i/>
        </w:rPr>
        <w:t>City Park</w:t>
      </w:r>
      <w:r w:rsidRPr="00DA1200">
        <w:rPr>
          <w:rFonts w:ascii="Times New Roman" w:hAnsi="Times New Roman" w:cs="Times New Roman"/>
        </w:rPr>
        <w:t>, belum pernah dilakukannya penelitian tersebut, sehinggga peneliti tertarik melakuka</w:t>
      </w:r>
      <w:r w:rsidR="000B170F">
        <w:rPr>
          <w:rFonts w:ascii="Times New Roman" w:hAnsi="Times New Roman" w:cs="Times New Roman"/>
        </w:rPr>
        <w:t>n penelitian tentang p</w:t>
      </w:r>
      <w:r w:rsidRPr="00DA1200">
        <w:rPr>
          <w:rFonts w:ascii="Times New Roman" w:hAnsi="Times New Roman" w:cs="Times New Roman"/>
        </w:rPr>
        <w:t xml:space="preserve">engaruh pelatihan penggunaan </w:t>
      </w:r>
      <w:r w:rsidRPr="00DA1200">
        <w:rPr>
          <w:rFonts w:ascii="Times New Roman" w:hAnsi="Times New Roman" w:cs="Times New Roman"/>
          <w:i/>
        </w:rPr>
        <w:t xml:space="preserve">life vest  </w:t>
      </w:r>
      <w:r w:rsidRPr="00DA1200">
        <w:rPr>
          <w:rFonts w:ascii="Times New Roman" w:hAnsi="Times New Roman" w:cs="Times New Roman"/>
        </w:rPr>
        <w:t xml:space="preserve"> terhadap pert</w:t>
      </w:r>
      <w:r w:rsidR="000B170F">
        <w:rPr>
          <w:rFonts w:ascii="Times New Roman" w:hAnsi="Times New Roman" w:cs="Times New Roman"/>
        </w:rPr>
        <w:t>olongan pertana korban tengg</w:t>
      </w:r>
      <w:r w:rsidR="000B170F">
        <w:rPr>
          <w:rFonts w:ascii="Times New Roman" w:hAnsi="Times New Roman" w:cs="Times New Roman"/>
          <w:lang w:val="id-ID"/>
        </w:rPr>
        <w:t>e</w:t>
      </w:r>
      <w:r w:rsidR="000B170F">
        <w:rPr>
          <w:rFonts w:ascii="Times New Roman" w:hAnsi="Times New Roman" w:cs="Times New Roman"/>
        </w:rPr>
        <w:t xml:space="preserve">lam. </w:t>
      </w:r>
      <w:r w:rsidR="000B170F" w:rsidRPr="00BE000D">
        <w:rPr>
          <w:rFonts w:ascii="Times New Roman" w:hAnsi="Times New Roman" w:cs="Times New Roman"/>
          <w:lang w:val="id-ID"/>
        </w:rPr>
        <w:t xml:space="preserve">Tujuan penelitian ini adalah </w:t>
      </w:r>
      <w:r w:rsidR="000B170F" w:rsidRPr="00BE000D">
        <w:rPr>
          <w:rFonts w:ascii="Times New Roman" w:hAnsi="Times New Roman" w:cs="Times New Roman"/>
        </w:rPr>
        <w:t xml:space="preserve">mengetahui pengaruh pelatihan penggunaan </w:t>
      </w:r>
      <w:r w:rsidR="000B170F" w:rsidRPr="00065664">
        <w:rPr>
          <w:rFonts w:ascii="Times New Roman" w:hAnsi="Times New Roman" w:cs="Times New Roman"/>
          <w:i/>
        </w:rPr>
        <w:t>life vest</w:t>
      </w:r>
      <w:r w:rsidR="000B170F" w:rsidRPr="00BE000D">
        <w:rPr>
          <w:rFonts w:ascii="Times New Roman" w:hAnsi="Times New Roman" w:cs="Times New Roman"/>
        </w:rPr>
        <w:t xml:space="preserve"> terhadap keterampilan pertolongan pertama korban tenggelam pada karyawan wisata SKE </w:t>
      </w:r>
      <w:r w:rsidR="000B170F" w:rsidRPr="00CA0821">
        <w:rPr>
          <w:rFonts w:ascii="Times New Roman" w:hAnsi="Times New Roman" w:cs="Times New Roman"/>
          <w:i/>
        </w:rPr>
        <w:t>City Park</w:t>
      </w:r>
      <w:r w:rsidR="000B170F" w:rsidRPr="00BE000D">
        <w:rPr>
          <w:rFonts w:ascii="Times New Roman" w:hAnsi="Times New Roman" w:cs="Times New Roman"/>
        </w:rPr>
        <w:t>.</w:t>
      </w:r>
    </w:p>
    <w:p w14:paraId="4CDF4F9B" w14:textId="77777777" w:rsidR="00D9016A" w:rsidRDefault="002B3634" w:rsidP="00CA0821">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METODE</w:t>
      </w:r>
    </w:p>
    <w:p w14:paraId="2DFDCD25" w14:textId="77777777" w:rsidR="00D9016A" w:rsidRDefault="00D9016A" w:rsidP="00CA0821">
      <w:pPr>
        <w:spacing w:after="0" w:line="360" w:lineRule="auto"/>
        <w:ind w:firstLine="720"/>
        <w:jc w:val="both"/>
        <w:rPr>
          <w:rFonts w:ascii="Times New Roman" w:hAnsi="Times New Roman" w:cs="Times New Roman"/>
        </w:rPr>
      </w:pPr>
      <w:r w:rsidRPr="00D9016A">
        <w:rPr>
          <w:rFonts w:ascii="Times New Roman" w:hAnsi="Times New Roman" w:cs="Times New Roman"/>
        </w:rPr>
        <w:t xml:space="preserve">Penelitian ini menggunakan pendekatan kuantitatif dengan desain </w:t>
      </w:r>
      <w:r w:rsidRPr="00D9016A">
        <w:rPr>
          <w:rStyle w:val="Emphasis"/>
          <w:rFonts w:ascii="Times New Roman" w:hAnsi="Times New Roman" w:cs="Times New Roman"/>
        </w:rPr>
        <w:t>pre-experimental</w:t>
      </w:r>
      <w:r w:rsidRPr="00D9016A">
        <w:rPr>
          <w:rFonts w:ascii="Times New Roman" w:hAnsi="Times New Roman" w:cs="Times New Roman"/>
        </w:rPr>
        <w:t xml:space="preserve"> tipe </w:t>
      </w:r>
      <w:r w:rsidRPr="00D9016A">
        <w:rPr>
          <w:rStyle w:val="Emphasis"/>
          <w:rFonts w:ascii="Times New Roman" w:hAnsi="Times New Roman" w:cs="Times New Roman"/>
        </w:rPr>
        <w:t>one group pretest-posttest</w:t>
      </w:r>
      <w:r w:rsidRPr="00D9016A">
        <w:rPr>
          <w:rFonts w:ascii="Times New Roman" w:hAnsi="Times New Roman" w:cs="Times New Roman"/>
        </w:rPr>
        <w:t xml:space="preserve">. Desain ini memungkinkan peneliti untuk mengukur perbedaan keterampilan responden sebelum dan sesudah diberikan perlakuan berupa pelatihan penggunaan </w:t>
      </w:r>
      <w:r w:rsidRPr="00065664">
        <w:rPr>
          <w:rFonts w:ascii="Times New Roman" w:hAnsi="Times New Roman" w:cs="Times New Roman"/>
          <w:i/>
        </w:rPr>
        <w:t>life vest</w:t>
      </w:r>
      <w:r w:rsidRPr="00D9016A">
        <w:rPr>
          <w:rFonts w:ascii="Times New Roman" w:hAnsi="Times New Roman" w:cs="Times New Roman"/>
        </w:rPr>
        <w:t xml:space="preserve">. Penelitian dilaksanakan di SKE </w:t>
      </w:r>
      <w:r w:rsidRPr="003F6B47">
        <w:rPr>
          <w:rFonts w:ascii="Times New Roman" w:hAnsi="Times New Roman" w:cs="Times New Roman"/>
          <w:i/>
        </w:rPr>
        <w:t>City Park</w:t>
      </w:r>
      <w:r w:rsidRPr="00D9016A">
        <w:rPr>
          <w:rFonts w:ascii="Times New Roman" w:hAnsi="Times New Roman" w:cs="Times New Roman"/>
        </w:rPr>
        <w:t xml:space="preserve">, sebuah kawasan wisata air di Yogyakarta, selama bulan Maret 2025. Populasi dalam penelitian ini adalah seluruh karyawan yang bekerja di area sekitar kolam renang dan wahana air, dengan jumlah 33 orang. Teknik sampling yang digunakan adalah </w:t>
      </w:r>
      <w:r w:rsidRPr="00D9016A">
        <w:rPr>
          <w:rStyle w:val="Emphasis"/>
          <w:rFonts w:ascii="Times New Roman" w:hAnsi="Times New Roman" w:cs="Times New Roman"/>
        </w:rPr>
        <w:t>total sampling</w:t>
      </w:r>
      <w:r w:rsidR="00680620">
        <w:rPr>
          <w:rFonts w:ascii="Times New Roman" w:hAnsi="Times New Roman" w:cs="Times New Roman"/>
        </w:rPr>
        <w:t>.</w:t>
      </w:r>
      <w:r w:rsidRPr="00D9016A">
        <w:rPr>
          <w:rFonts w:ascii="Times New Roman" w:hAnsi="Times New Roman" w:cs="Times New Roman"/>
        </w:rPr>
        <w:t xml:space="preserve"> Kriteria inklusi adalah karyawan aktif yang belum pernah menerima pelatihan penggunaan </w:t>
      </w:r>
      <w:r w:rsidRPr="00065664">
        <w:rPr>
          <w:rFonts w:ascii="Times New Roman" w:hAnsi="Times New Roman" w:cs="Times New Roman"/>
          <w:i/>
        </w:rPr>
        <w:t>life vest</w:t>
      </w:r>
      <w:r w:rsidRPr="00D9016A">
        <w:rPr>
          <w:rFonts w:ascii="Times New Roman" w:hAnsi="Times New Roman" w:cs="Times New Roman"/>
        </w:rPr>
        <w:t xml:space="preserve"> dan bersedia menjadi responden. Kriteria eksklusi adalah karyawan yang sedang hamil atau memiliki gangguan kesehatan seperti penyakit jantung dan pernapasan. </w:t>
      </w:r>
    </w:p>
    <w:p w14:paraId="7CB3C421" w14:textId="77777777" w:rsidR="00D9016A" w:rsidRPr="003C3939" w:rsidRDefault="00D9016A" w:rsidP="00CA0821">
      <w:pPr>
        <w:spacing w:after="0" w:line="360" w:lineRule="auto"/>
        <w:ind w:firstLine="720"/>
        <w:jc w:val="both"/>
        <w:rPr>
          <w:rFonts w:ascii="Times New Roman" w:eastAsia="Times New Roman" w:hAnsi="Times New Roman" w:cs="Times New Roman"/>
          <w:b/>
        </w:rPr>
      </w:pPr>
      <w:r w:rsidRPr="00D9016A">
        <w:rPr>
          <w:rFonts w:ascii="Times New Roman" w:hAnsi="Times New Roman" w:cs="Times New Roman"/>
        </w:rPr>
        <w:t xml:space="preserve"> Instrumen pengumpulan data menggunakan kuesioner keterampilan pertolongan pertama korban tenggelam yang telah diuji validitas dan reliabilitasnya. Terdapat 15 pernyataan dalam skala Likert 4 poin (1 = sangat tidak setuju sampai 4 = sangat setuju). Hasil penilaian dikonversi ke dalam persentase dan diklasifikasikan dalam kategori: sangat terampil (81–100%), terampil (71–80%), cukup terampil (60–70%), dan kurang terampil (&lt;59%). Uji validitas menunjukkan semua item memiliki nilai r hitung &gt; r tabel (0,344), sehingga seluruh item dinyatakan valid. Uji reliabilitas menghasilkan nilai Cronbach Alpha &gt; 0</w:t>
      </w:r>
      <w:proofErr w:type="gramStart"/>
      <w:r w:rsidRPr="00D9016A">
        <w:rPr>
          <w:rFonts w:ascii="Times New Roman" w:hAnsi="Times New Roman" w:cs="Times New Roman"/>
        </w:rPr>
        <w:t>,6</w:t>
      </w:r>
      <w:proofErr w:type="gramEnd"/>
      <w:r w:rsidRPr="00D9016A">
        <w:rPr>
          <w:rFonts w:ascii="Times New Roman" w:hAnsi="Times New Roman" w:cs="Times New Roman"/>
        </w:rPr>
        <w:t xml:space="preserve"> yang berarti instrumen dinyatakan reliabel. Analisis data dilakukan menggunakan uji statistik Wilcoxon untuk mengetahui perbedaan keterampilan sebelum dan sesudah pelatihan. Penelitian ini telah mendapatkan persetujuan etik dari Komite Etik Universitas 'Aisyiyah Yogyakarta dengan nomor: 2139/KEP-UNISA/IV/2025.</w:t>
      </w:r>
    </w:p>
    <w:p w14:paraId="17780EF7" w14:textId="77777777" w:rsidR="0048190A" w:rsidRDefault="002B3634" w:rsidP="00CA0821">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HASIL</w:t>
      </w:r>
    </w:p>
    <w:p w14:paraId="20FD6607" w14:textId="447A4047" w:rsidR="00CA0821" w:rsidRDefault="00BB1423" w:rsidP="00CA0821">
      <w:pPr>
        <w:spacing w:after="0" w:line="360" w:lineRule="auto"/>
        <w:jc w:val="both"/>
        <w:rPr>
          <w:rFonts w:ascii="Times New Roman" w:eastAsia="Times New Roman" w:hAnsi="Times New Roman" w:cs="Times New Roman"/>
          <w:lang w:val="id-ID"/>
        </w:rPr>
      </w:pPr>
      <w:r w:rsidRPr="000066DB">
        <w:rPr>
          <w:rFonts w:ascii="Times New Roman" w:eastAsia="Times New Roman" w:hAnsi="Times New Roman" w:cs="Times New Roman"/>
        </w:rPr>
        <w:t xml:space="preserve">Responden dalam penelitian ini berjumlah 33 </w:t>
      </w:r>
      <w:r w:rsidR="000066DB" w:rsidRPr="000066DB">
        <w:rPr>
          <w:rFonts w:ascii="Times New Roman" w:eastAsia="Times New Roman" w:hAnsi="Times New Roman" w:cs="Times New Roman"/>
        </w:rPr>
        <w:t>yang terd</w:t>
      </w:r>
      <w:r w:rsidR="003F6B47">
        <w:rPr>
          <w:rFonts w:ascii="Times New Roman" w:eastAsia="Times New Roman" w:hAnsi="Times New Roman" w:cs="Times New Roman"/>
        </w:rPr>
        <w:t xml:space="preserve">iri dari karyawan aktif di SKE </w:t>
      </w:r>
      <w:r w:rsidR="003F6B47" w:rsidRPr="003F6B47">
        <w:rPr>
          <w:rFonts w:ascii="Times New Roman" w:eastAsia="Times New Roman" w:hAnsi="Times New Roman" w:cs="Times New Roman"/>
          <w:i/>
          <w:lang w:val="id-ID"/>
        </w:rPr>
        <w:t>C</w:t>
      </w:r>
      <w:r w:rsidR="003F6B47" w:rsidRPr="003F6B47">
        <w:rPr>
          <w:rFonts w:ascii="Times New Roman" w:eastAsia="Times New Roman" w:hAnsi="Times New Roman" w:cs="Times New Roman"/>
          <w:i/>
        </w:rPr>
        <w:t>ity P</w:t>
      </w:r>
      <w:r w:rsidR="000066DB" w:rsidRPr="003F6B47">
        <w:rPr>
          <w:rFonts w:ascii="Times New Roman" w:eastAsia="Times New Roman" w:hAnsi="Times New Roman" w:cs="Times New Roman"/>
          <w:i/>
        </w:rPr>
        <w:t>ark</w:t>
      </w:r>
      <w:r w:rsidR="000066DB" w:rsidRPr="000066DB">
        <w:rPr>
          <w:rFonts w:ascii="Times New Roman" w:eastAsia="Times New Roman" w:hAnsi="Times New Roman" w:cs="Times New Roman"/>
        </w:rPr>
        <w:t xml:space="preserve"> Yogyakarta, terdapat karakteristik responden jenis, kelamin</w:t>
      </w:r>
      <w:proofErr w:type="gramStart"/>
      <w:r w:rsidR="000066DB" w:rsidRPr="000066DB">
        <w:rPr>
          <w:rFonts w:ascii="Times New Roman" w:eastAsia="Times New Roman" w:hAnsi="Times New Roman" w:cs="Times New Roman"/>
        </w:rPr>
        <w:t>,usia</w:t>
      </w:r>
      <w:proofErr w:type="gramEnd"/>
      <w:r w:rsidR="000066DB" w:rsidRPr="000066DB">
        <w:rPr>
          <w:rFonts w:ascii="Times New Roman" w:eastAsia="Times New Roman" w:hAnsi="Times New Roman" w:cs="Times New Roman"/>
        </w:rPr>
        <w:t xml:space="preserve"> dan pendidikan</w:t>
      </w:r>
      <w:r w:rsidR="000066DB">
        <w:rPr>
          <w:rFonts w:ascii="Times New Roman" w:eastAsia="Times New Roman" w:hAnsi="Times New Roman" w:cs="Times New Roman"/>
        </w:rPr>
        <w:t>.</w:t>
      </w:r>
      <w:r w:rsidR="00BE000D">
        <w:rPr>
          <w:rFonts w:ascii="Times New Roman" w:eastAsia="Times New Roman" w:hAnsi="Times New Roman" w:cs="Times New Roman"/>
          <w:lang w:val="id-ID"/>
        </w:rPr>
        <w:t xml:space="preserve"> Data karakteristik responden tersaji pada Tabel 1 berikut:</w:t>
      </w:r>
    </w:p>
    <w:p w14:paraId="61AA5C1C" w14:textId="343FE10D" w:rsidR="00BB1423" w:rsidRPr="000066DB" w:rsidRDefault="00BB1423" w:rsidP="00CA0821">
      <w:pPr>
        <w:spacing w:after="0" w:line="240" w:lineRule="auto"/>
        <w:jc w:val="center"/>
        <w:rPr>
          <w:rFonts w:ascii="Times New Roman" w:hAnsi="Times New Roman"/>
          <w:b/>
        </w:rPr>
      </w:pPr>
      <w:r w:rsidRPr="000066DB">
        <w:rPr>
          <w:rFonts w:ascii="Times New Roman" w:hAnsi="Times New Roman"/>
          <w:b/>
        </w:rPr>
        <w:t xml:space="preserve">Tabel </w:t>
      </w:r>
      <w:r w:rsidR="000066DB" w:rsidRPr="000066DB">
        <w:rPr>
          <w:rFonts w:ascii="Times New Roman" w:hAnsi="Times New Roman"/>
          <w:b/>
        </w:rPr>
        <w:t>1</w:t>
      </w:r>
      <w:r w:rsidR="00BE000D">
        <w:rPr>
          <w:rFonts w:ascii="Times New Roman" w:hAnsi="Times New Roman"/>
          <w:b/>
          <w:lang w:val="id-ID"/>
        </w:rPr>
        <w:t>.</w:t>
      </w:r>
      <w:r w:rsidRPr="000066DB">
        <w:rPr>
          <w:rFonts w:ascii="Times New Roman" w:hAnsi="Times New Roman"/>
          <w:b/>
        </w:rPr>
        <w:t xml:space="preserve"> </w:t>
      </w:r>
      <w:r w:rsidRPr="000066DB">
        <w:rPr>
          <w:rFonts w:ascii="Times New Roman" w:hAnsi="Times New Roman"/>
          <w:b/>
          <w:lang w:val="id-ID"/>
        </w:rPr>
        <w:t>Karakteristik</w:t>
      </w:r>
      <w:r w:rsidR="00BE000D">
        <w:rPr>
          <w:rFonts w:ascii="Times New Roman" w:hAnsi="Times New Roman"/>
          <w:b/>
          <w:lang w:val="id-ID"/>
        </w:rPr>
        <w:t xml:space="preserve"> r</w:t>
      </w:r>
      <w:r w:rsidRPr="000066DB">
        <w:rPr>
          <w:rFonts w:ascii="Times New Roman" w:hAnsi="Times New Roman"/>
          <w:b/>
          <w:color w:val="000000"/>
        </w:rPr>
        <w:t>esponden</w:t>
      </w:r>
      <w:r w:rsidR="000066DB" w:rsidRPr="000066DB">
        <w:rPr>
          <w:rFonts w:ascii="Times New Roman" w:hAnsi="Times New Roman"/>
          <w:b/>
          <w:color w:val="000000"/>
        </w:rPr>
        <w:t xml:space="preserve"> (n=33)</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7"/>
        <w:gridCol w:w="1559"/>
        <w:gridCol w:w="1276"/>
      </w:tblGrid>
      <w:tr w:rsidR="00BB1423" w:rsidRPr="00BB1423" w14:paraId="3651260E" w14:textId="77777777" w:rsidTr="00CA0821">
        <w:trPr>
          <w:jc w:val="center"/>
        </w:trPr>
        <w:tc>
          <w:tcPr>
            <w:tcW w:w="2127" w:type="dxa"/>
            <w:tcBorders>
              <w:bottom w:val="single" w:sz="4" w:space="0" w:color="auto"/>
              <w:right w:val="nil"/>
            </w:tcBorders>
            <w:shd w:val="clear" w:color="auto" w:fill="auto"/>
          </w:tcPr>
          <w:p w14:paraId="5F9C8D97" w14:textId="77777777" w:rsidR="00BB1423" w:rsidRPr="00BB1423" w:rsidRDefault="00BB1423" w:rsidP="00CA0821">
            <w:pPr>
              <w:spacing w:after="0" w:line="240" w:lineRule="auto"/>
              <w:rPr>
                <w:rFonts w:ascii="Times New Roman" w:hAnsi="Times New Roman" w:cs="Times New Roman"/>
                <w:b/>
              </w:rPr>
            </w:pPr>
            <w:r w:rsidRPr="00BB1423">
              <w:rPr>
                <w:rFonts w:ascii="Times New Roman" w:hAnsi="Times New Roman" w:cs="Times New Roman"/>
                <w:b/>
              </w:rPr>
              <w:t>Kategori</w:t>
            </w:r>
          </w:p>
        </w:tc>
        <w:tc>
          <w:tcPr>
            <w:tcW w:w="1559" w:type="dxa"/>
            <w:tcBorders>
              <w:left w:val="nil"/>
              <w:bottom w:val="single" w:sz="4" w:space="0" w:color="auto"/>
              <w:right w:val="nil"/>
            </w:tcBorders>
            <w:shd w:val="clear" w:color="auto" w:fill="auto"/>
          </w:tcPr>
          <w:p w14:paraId="13F0B785" w14:textId="77777777" w:rsidR="00BB1423" w:rsidRPr="00BB1423" w:rsidRDefault="00BB1423" w:rsidP="00CA0821">
            <w:pPr>
              <w:spacing w:after="0" w:line="240" w:lineRule="auto"/>
              <w:jc w:val="center"/>
              <w:rPr>
                <w:rFonts w:ascii="Times New Roman" w:hAnsi="Times New Roman" w:cs="Times New Roman"/>
                <w:b/>
              </w:rPr>
            </w:pPr>
            <w:r w:rsidRPr="00BB1423">
              <w:rPr>
                <w:rFonts w:ascii="Times New Roman" w:hAnsi="Times New Roman" w:cs="Times New Roman"/>
                <w:b/>
              </w:rPr>
              <w:t>n</w:t>
            </w:r>
          </w:p>
        </w:tc>
        <w:tc>
          <w:tcPr>
            <w:tcW w:w="1276" w:type="dxa"/>
            <w:tcBorders>
              <w:left w:val="nil"/>
              <w:bottom w:val="single" w:sz="4" w:space="0" w:color="auto"/>
            </w:tcBorders>
            <w:shd w:val="clear" w:color="auto" w:fill="auto"/>
          </w:tcPr>
          <w:p w14:paraId="14BD1EBE" w14:textId="77777777" w:rsidR="00BB1423" w:rsidRPr="00BB1423" w:rsidRDefault="00BB1423" w:rsidP="00CA0821">
            <w:pPr>
              <w:spacing w:after="0" w:line="240" w:lineRule="auto"/>
              <w:jc w:val="center"/>
              <w:rPr>
                <w:rFonts w:ascii="Times New Roman" w:hAnsi="Times New Roman" w:cs="Times New Roman"/>
                <w:b/>
              </w:rPr>
            </w:pPr>
            <w:r w:rsidRPr="00BB1423">
              <w:rPr>
                <w:rFonts w:ascii="Times New Roman" w:hAnsi="Times New Roman" w:cs="Times New Roman"/>
                <w:b/>
              </w:rPr>
              <w:t>%</w:t>
            </w:r>
          </w:p>
        </w:tc>
      </w:tr>
      <w:tr w:rsidR="00BB1423" w:rsidRPr="00BB1423" w14:paraId="68F17C81" w14:textId="77777777" w:rsidTr="00CA0821">
        <w:trPr>
          <w:jc w:val="center"/>
        </w:trPr>
        <w:tc>
          <w:tcPr>
            <w:tcW w:w="2127" w:type="dxa"/>
            <w:tcBorders>
              <w:bottom w:val="nil"/>
              <w:right w:val="nil"/>
            </w:tcBorders>
            <w:shd w:val="clear" w:color="auto" w:fill="auto"/>
          </w:tcPr>
          <w:p w14:paraId="622DC86B" w14:textId="77777777" w:rsidR="00BB1423" w:rsidRPr="00CA0821" w:rsidRDefault="00BB1423" w:rsidP="00CA0821">
            <w:pPr>
              <w:spacing w:after="0" w:line="240" w:lineRule="auto"/>
              <w:rPr>
                <w:rFonts w:ascii="Times New Roman" w:hAnsi="Times New Roman" w:cs="Times New Roman"/>
                <w:b/>
                <w:lang w:val="id-ID"/>
              </w:rPr>
            </w:pPr>
            <w:r w:rsidRPr="00CA0821">
              <w:rPr>
                <w:rFonts w:ascii="Times New Roman" w:hAnsi="Times New Roman" w:cs="Times New Roman"/>
                <w:b/>
                <w:lang w:val="id-ID"/>
              </w:rPr>
              <w:t>Jenis Kelamin</w:t>
            </w:r>
          </w:p>
        </w:tc>
        <w:tc>
          <w:tcPr>
            <w:tcW w:w="1559" w:type="dxa"/>
            <w:tcBorders>
              <w:left w:val="nil"/>
              <w:bottom w:val="nil"/>
              <w:right w:val="nil"/>
            </w:tcBorders>
            <w:shd w:val="clear" w:color="auto" w:fill="auto"/>
          </w:tcPr>
          <w:p w14:paraId="116E88D7" w14:textId="77777777" w:rsidR="00BB1423" w:rsidRPr="00BB1423" w:rsidRDefault="00BB1423" w:rsidP="00CA0821">
            <w:pPr>
              <w:spacing w:after="0" w:line="240" w:lineRule="auto"/>
              <w:jc w:val="center"/>
              <w:rPr>
                <w:rFonts w:ascii="Times New Roman" w:hAnsi="Times New Roman" w:cs="Times New Roman"/>
              </w:rPr>
            </w:pPr>
          </w:p>
        </w:tc>
        <w:tc>
          <w:tcPr>
            <w:tcW w:w="1276" w:type="dxa"/>
            <w:tcBorders>
              <w:left w:val="nil"/>
              <w:bottom w:val="nil"/>
            </w:tcBorders>
            <w:shd w:val="clear" w:color="auto" w:fill="auto"/>
          </w:tcPr>
          <w:p w14:paraId="58845D05" w14:textId="77777777" w:rsidR="00BB1423" w:rsidRPr="00BB1423" w:rsidRDefault="00BB1423" w:rsidP="00CA0821">
            <w:pPr>
              <w:spacing w:after="0" w:line="240" w:lineRule="auto"/>
              <w:jc w:val="center"/>
              <w:rPr>
                <w:rFonts w:ascii="Times New Roman" w:hAnsi="Times New Roman" w:cs="Times New Roman"/>
              </w:rPr>
            </w:pPr>
          </w:p>
        </w:tc>
      </w:tr>
      <w:tr w:rsidR="00BB1423" w:rsidRPr="00BB1423" w14:paraId="43D9B03C" w14:textId="77777777" w:rsidTr="00CA0821">
        <w:trPr>
          <w:jc w:val="center"/>
        </w:trPr>
        <w:tc>
          <w:tcPr>
            <w:tcW w:w="2127" w:type="dxa"/>
            <w:tcBorders>
              <w:top w:val="nil"/>
              <w:bottom w:val="nil"/>
              <w:right w:val="nil"/>
            </w:tcBorders>
            <w:shd w:val="clear" w:color="auto" w:fill="auto"/>
          </w:tcPr>
          <w:p w14:paraId="13424C17" w14:textId="77777777" w:rsidR="00BB1423" w:rsidRPr="00BB1423" w:rsidRDefault="00BB1423" w:rsidP="00CA0821">
            <w:pPr>
              <w:autoSpaceDE w:val="0"/>
              <w:autoSpaceDN w:val="0"/>
              <w:adjustRightInd w:val="0"/>
              <w:spacing w:after="0" w:line="240" w:lineRule="auto"/>
              <w:ind w:right="60"/>
              <w:rPr>
                <w:rFonts w:ascii="Times New Roman" w:hAnsi="Times New Roman" w:cs="Times New Roman"/>
                <w:color w:val="000000"/>
              </w:rPr>
            </w:pPr>
            <w:r w:rsidRPr="00BB1423">
              <w:rPr>
                <w:rFonts w:ascii="Times New Roman" w:hAnsi="Times New Roman" w:cs="Times New Roman"/>
                <w:color w:val="000000"/>
              </w:rPr>
              <w:t>Laki-laki</w:t>
            </w:r>
          </w:p>
        </w:tc>
        <w:tc>
          <w:tcPr>
            <w:tcW w:w="1559" w:type="dxa"/>
            <w:tcBorders>
              <w:top w:val="nil"/>
              <w:left w:val="nil"/>
              <w:bottom w:val="nil"/>
              <w:right w:val="nil"/>
            </w:tcBorders>
            <w:shd w:val="clear" w:color="auto" w:fill="auto"/>
          </w:tcPr>
          <w:p w14:paraId="716DBF0E"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21</w:t>
            </w:r>
          </w:p>
        </w:tc>
        <w:tc>
          <w:tcPr>
            <w:tcW w:w="1276" w:type="dxa"/>
            <w:tcBorders>
              <w:top w:val="nil"/>
              <w:left w:val="nil"/>
              <w:bottom w:val="nil"/>
            </w:tcBorders>
            <w:shd w:val="clear" w:color="auto" w:fill="auto"/>
          </w:tcPr>
          <w:p w14:paraId="1A477ED7"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63,6</w:t>
            </w:r>
          </w:p>
        </w:tc>
      </w:tr>
      <w:tr w:rsidR="00BB1423" w:rsidRPr="00BB1423" w14:paraId="195217DA" w14:textId="77777777" w:rsidTr="00CA0821">
        <w:trPr>
          <w:jc w:val="center"/>
        </w:trPr>
        <w:tc>
          <w:tcPr>
            <w:tcW w:w="2127" w:type="dxa"/>
            <w:tcBorders>
              <w:top w:val="nil"/>
              <w:bottom w:val="single" w:sz="4" w:space="0" w:color="auto"/>
              <w:right w:val="nil"/>
            </w:tcBorders>
            <w:shd w:val="clear" w:color="auto" w:fill="auto"/>
          </w:tcPr>
          <w:p w14:paraId="114AB522" w14:textId="77777777" w:rsidR="00BB1423" w:rsidRPr="00BB1423" w:rsidRDefault="00BB1423" w:rsidP="00CA0821">
            <w:pPr>
              <w:spacing w:after="0" w:line="240" w:lineRule="auto"/>
              <w:rPr>
                <w:rFonts w:ascii="Times New Roman" w:hAnsi="Times New Roman" w:cs="Times New Roman"/>
                <w:color w:val="000000"/>
              </w:rPr>
            </w:pPr>
            <w:r w:rsidRPr="00BB1423">
              <w:rPr>
                <w:rFonts w:ascii="Times New Roman" w:hAnsi="Times New Roman" w:cs="Times New Roman"/>
                <w:color w:val="000000"/>
              </w:rPr>
              <w:t>Perempuan</w:t>
            </w:r>
          </w:p>
        </w:tc>
        <w:tc>
          <w:tcPr>
            <w:tcW w:w="1559" w:type="dxa"/>
            <w:tcBorders>
              <w:top w:val="nil"/>
              <w:left w:val="nil"/>
              <w:bottom w:val="single" w:sz="4" w:space="0" w:color="auto"/>
              <w:right w:val="nil"/>
            </w:tcBorders>
            <w:shd w:val="clear" w:color="auto" w:fill="auto"/>
          </w:tcPr>
          <w:p w14:paraId="7A1389D4"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12</w:t>
            </w:r>
          </w:p>
        </w:tc>
        <w:tc>
          <w:tcPr>
            <w:tcW w:w="1276" w:type="dxa"/>
            <w:tcBorders>
              <w:top w:val="nil"/>
              <w:left w:val="nil"/>
              <w:bottom w:val="single" w:sz="4" w:space="0" w:color="auto"/>
            </w:tcBorders>
            <w:shd w:val="clear" w:color="auto" w:fill="auto"/>
          </w:tcPr>
          <w:p w14:paraId="5A9B77DC"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36,4</w:t>
            </w:r>
          </w:p>
        </w:tc>
      </w:tr>
      <w:tr w:rsidR="00BB1423" w:rsidRPr="00BB1423" w14:paraId="004F7020" w14:textId="77777777" w:rsidTr="00CA0821">
        <w:trPr>
          <w:jc w:val="center"/>
        </w:trPr>
        <w:tc>
          <w:tcPr>
            <w:tcW w:w="2127" w:type="dxa"/>
            <w:tcBorders>
              <w:top w:val="single" w:sz="4" w:space="0" w:color="auto"/>
              <w:bottom w:val="nil"/>
              <w:right w:val="nil"/>
            </w:tcBorders>
            <w:shd w:val="clear" w:color="auto" w:fill="auto"/>
          </w:tcPr>
          <w:p w14:paraId="08A01194" w14:textId="77777777" w:rsidR="00BB1423" w:rsidRPr="00CA0821" w:rsidRDefault="00BB1423" w:rsidP="00CA0821">
            <w:pPr>
              <w:spacing w:after="0" w:line="240" w:lineRule="auto"/>
              <w:rPr>
                <w:rFonts w:ascii="Times New Roman" w:hAnsi="Times New Roman" w:cs="Times New Roman"/>
                <w:b/>
                <w:color w:val="000000"/>
                <w:lang w:val="id-ID"/>
              </w:rPr>
            </w:pPr>
            <w:r w:rsidRPr="00CA0821">
              <w:rPr>
                <w:rFonts w:ascii="Times New Roman" w:hAnsi="Times New Roman" w:cs="Times New Roman"/>
                <w:b/>
                <w:color w:val="000000"/>
                <w:lang w:val="id-ID"/>
              </w:rPr>
              <w:t xml:space="preserve">Usia </w:t>
            </w:r>
          </w:p>
        </w:tc>
        <w:tc>
          <w:tcPr>
            <w:tcW w:w="1559" w:type="dxa"/>
            <w:tcBorders>
              <w:top w:val="single" w:sz="4" w:space="0" w:color="auto"/>
              <w:left w:val="nil"/>
              <w:bottom w:val="nil"/>
              <w:right w:val="nil"/>
            </w:tcBorders>
            <w:shd w:val="clear" w:color="auto" w:fill="auto"/>
          </w:tcPr>
          <w:p w14:paraId="7FCF1E59"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p>
        </w:tc>
        <w:tc>
          <w:tcPr>
            <w:tcW w:w="1276" w:type="dxa"/>
            <w:tcBorders>
              <w:top w:val="single" w:sz="4" w:space="0" w:color="auto"/>
              <w:left w:val="nil"/>
              <w:bottom w:val="nil"/>
            </w:tcBorders>
            <w:shd w:val="clear" w:color="auto" w:fill="auto"/>
          </w:tcPr>
          <w:p w14:paraId="47CC3664"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p>
        </w:tc>
      </w:tr>
      <w:tr w:rsidR="00BB1423" w:rsidRPr="00BB1423" w14:paraId="1809791C" w14:textId="77777777" w:rsidTr="00CA0821">
        <w:trPr>
          <w:jc w:val="center"/>
        </w:trPr>
        <w:tc>
          <w:tcPr>
            <w:tcW w:w="2127" w:type="dxa"/>
            <w:tcBorders>
              <w:top w:val="nil"/>
              <w:bottom w:val="nil"/>
              <w:right w:val="nil"/>
            </w:tcBorders>
            <w:shd w:val="clear" w:color="auto" w:fill="auto"/>
          </w:tcPr>
          <w:p w14:paraId="028D2E48" w14:textId="77777777" w:rsidR="00BB1423" w:rsidRPr="00BB1423" w:rsidRDefault="00BB1423" w:rsidP="00CA0821">
            <w:pPr>
              <w:spacing w:after="0" w:line="240" w:lineRule="auto"/>
              <w:rPr>
                <w:rFonts w:ascii="Times New Roman" w:hAnsi="Times New Roman" w:cs="Times New Roman"/>
                <w:lang w:val="id-ID"/>
              </w:rPr>
            </w:pPr>
            <w:r w:rsidRPr="00BB1423">
              <w:rPr>
                <w:rFonts w:ascii="Times New Roman" w:hAnsi="Times New Roman" w:cs="Times New Roman"/>
                <w:lang w:val="id-ID"/>
              </w:rPr>
              <w:t>17-25 Tahun</w:t>
            </w:r>
          </w:p>
        </w:tc>
        <w:tc>
          <w:tcPr>
            <w:tcW w:w="1559" w:type="dxa"/>
            <w:tcBorders>
              <w:top w:val="nil"/>
              <w:left w:val="nil"/>
              <w:bottom w:val="nil"/>
              <w:right w:val="nil"/>
            </w:tcBorders>
            <w:shd w:val="clear" w:color="auto" w:fill="auto"/>
          </w:tcPr>
          <w:p w14:paraId="7D352B8A"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19</w:t>
            </w:r>
          </w:p>
        </w:tc>
        <w:tc>
          <w:tcPr>
            <w:tcW w:w="1276" w:type="dxa"/>
            <w:tcBorders>
              <w:top w:val="nil"/>
              <w:left w:val="nil"/>
              <w:bottom w:val="nil"/>
            </w:tcBorders>
            <w:shd w:val="clear" w:color="auto" w:fill="auto"/>
          </w:tcPr>
          <w:p w14:paraId="7BD43BDD" w14:textId="77777777" w:rsidR="00BB1423" w:rsidRPr="00BB1423" w:rsidRDefault="00BB1423" w:rsidP="00CA0821">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57,6</w:t>
            </w:r>
          </w:p>
        </w:tc>
      </w:tr>
      <w:tr w:rsidR="00BB1423" w:rsidRPr="00BB1423" w14:paraId="36959896" w14:textId="77777777" w:rsidTr="00CA0821">
        <w:trPr>
          <w:jc w:val="center"/>
        </w:trPr>
        <w:tc>
          <w:tcPr>
            <w:tcW w:w="2127" w:type="dxa"/>
            <w:tcBorders>
              <w:top w:val="nil"/>
              <w:bottom w:val="nil"/>
              <w:right w:val="nil"/>
            </w:tcBorders>
            <w:shd w:val="clear" w:color="auto" w:fill="auto"/>
          </w:tcPr>
          <w:p w14:paraId="3E77E955"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26-35 Tahun</w:t>
            </w:r>
          </w:p>
        </w:tc>
        <w:tc>
          <w:tcPr>
            <w:tcW w:w="1559" w:type="dxa"/>
            <w:tcBorders>
              <w:top w:val="nil"/>
              <w:left w:val="nil"/>
              <w:bottom w:val="nil"/>
              <w:right w:val="nil"/>
            </w:tcBorders>
            <w:shd w:val="clear" w:color="auto" w:fill="auto"/>
          </w:tcPr>
          <w:p w14:paraId="193F4AA2"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13</w:t>
            </w:r>
          </w:p>
        </w:tc>
        <w:tc>
          <w:tcPr>
            <w:tcW w:w="1276" w:type="dxa"/>
            <w:tcBorders>
              <w:top w:val="nil"/>
              <w:left w:val="nil"/>
              <w:bottom w:val="nil"/>
            </w:tcBorders>
            <w:shd w:val="clear" w:color="auto" w:fill="auto"/>
          </w:tcPr>
          <w:p w14:paraId="2C1ED9C8"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39,4</w:t>
            </w:r>
          </w:p>
        </w:tc>
      </w:tr>
      <w:tr w:rsidR="00BB1423" w:rsidRPr="00BB1423" w14:paraId="573EBBF3" w14:textId="77777777" w:rsidTr="00CA0821">
        <w:trPr>
          <w:jc w:val="center"/>
        </w:trPr>
        <w:tc>
          <w:tcPr>
            <w:tcW w:w="2127" w:type="dxa"/>
            <w:tcBorders>
              <w:top w:val="nil"/>
              <w:bottom w:val="nil"/>
              <w:right w:val="nil"/>
            </w:tcBorders>
            <w:shd w:val="clear" w:color="auto" w:fill="auto"/>
          </w:tcPr>
          <w:p w14:paraId="240B7E8C"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36-45 Tahun</w:t>
            </w:r>
          </w:p>
        </w:tc>
        <w:tc>
          <w:tcPr>
            <w:tcW w:w="1559" w:type="dxa"/>
            <w:tcBorders>
              <w:top w:val="nil"/>
              <w:left w:val="nil"/>
              <w:bottom w:val="nil"/>
              <w:right w:val="nil"/>
            </w:tcBorders>
            <w:shd w:val="clear" w:color="auto" w:fill="auto"/>
          </w:tcPr>
          <w:p w14:paraId="68028258"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lang w:val="id-ID"/>
              </w:rPr>
            </w:pPr>
            <w:r w:rsidRPr="00BB1423">
              <w:rPr>
                <w:rFonts w:ascii="Times New Roman" w:hAnsi="Times New Roman" w:cs="Times New Roman"/>
                <w:color w:val="000000"/>
                <w:lang w:val="id-ID"/>
              </w:rPr>
              <w:t>0</w:t>
            </w:r>
          </w:p>
        </w:tc>
        <w:tc>
          <w:tcPr>
            <w:tcW w:w="1276" w:type="dxa"/>
            <w:tcBorders>
              <w:top w:val="nil"/>
              <w:left w:val="nil"/>
              <w:bottom w:val="nil"/>
            </w:tcBorders>
            <w:shd w:val="clear" w:color="auto" w:fill="auto"/>
          </w:tcPr>
          <w:p w14:paraId="434F60BB"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lang w:val="id-ID"/>
              </w:rPr>
            </w:pPr>
            <w:r w:rsidRPr="00BB1423">
              <w:rPr>
                <w:rFonts w:ascii="Times New Roman" w:hAnsi="Times New Roman" w:cs="Times New Roman"/>
                <w:color w:val="000000"/>
                <w:lang w:val="id-ID"/>
              </w:rPr>
              <w:t>0</w:t>
            </w:r>
          </w:p>
        </w:tc>
      </w:tr>
      <w:tr w:rsidR="00BB1423" w:rsidRPr="00BB1423" w14:paraId="336CA187" w14:textId="77777777" w:rsidTr="00CA0821">
        <w:trPr>
          <w:jc w:val="center"/>
        </w:trPr>
        <w:tc>
          <w:tcPr>
            <w:tcW w:w="2127" w:type="dxa"/>
            <w:tcBorders>
              <w:top w:val="nil"/>
              <w:bottom w:val="single" w:sz="4" w:space="0" w:color="auto"/>
              <w:right w:val="nil"/>
            </w:tcBorders>
            <w:shd w:val="clear" w:color="auto" w:fill="auto"/>
          </w:tcPr>
          <w:p w14:paraId="1CBD4733"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4</w:t>
            </w:r>
            <w:r w:rsidRPr="00BB1423">
              <w:rPr>
                <w:rFonts w:ascii="Times New Roman" w:hAnsi="Times New Roman" w:cs="Times New Roman"/>
                <w:lang w:val="en-ID"/>
              </w:rPr>
              <w:t>6</w:t>
            </w:r>
            <w:r w:rsidRPr="00BB1423">
              <w:rPr>
                <w:rFonts w:ascii="Times New Roman" w:hAnsi="Times New Roman" w:cs="Times New Roman"/>
                <w:lang w:val="id-ID"/>
              </w:rPr>
              <w:t>-5</w:t>
            </w:r>
            <w:r w:rsidRPr="00BB1423">
              <w:rPr>
                <w:rFonts w:ascii="Times New Roman" w:hAnsi="Times New Roman" w:cs="Times New Roman"/>
                <w:lang w:val="en-ID"/>
              </w:rPr>
              <w:t>5</w:t>
            </w:r>
            <w:r w:rsidRPr="00BB1423">
              <w:rPr>
                <w:rFonts w:ascii="Times New Roman" w:hAnsi="Times New Roman" w:cs="Times New Roman"/>
                <w:lang w:val="id-ID"/>
              </w:rPr>
              <w:t xml:space="preserve"> Tahun</w:t>
            </w:r>
          </w:p>
        </w:tc>
        <w:tc>
          <w:tcPr>
            <w:tcW w:w="1559" w:type="dxa"/>
            <w:tcBorders>
              <w:top w:val="nil"/>
              <w:left w:val="nil"/>
              <w:bottom w:val="single" w:sz="4" w:space="0" w:color="auto"/>
              <w:right w:val="nil"/>
            </w:tcBorders>
            <w:shd w:val="clear" w:color="auto" w:fill="auto"/>
          </w:tcPr>
          <w:p w14:paraId="246134EA"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1</w:t>
            </w:r>
          </w:p>
        </w:tc>
        <w:tc>
          <w:tcPr>
            <w:tcW w:w="1276" w:type="dxa"/>
            <w:tcBorders>
              <w:top w:val="nil"/>
              <w:left w:val="nil"/>
              <w:bottom w:val="single" w:sz="4" w:space="0" w:color="auto"/>
            </w:tcBorders>
            <w:shd w:val="clear" w:color="auto" w:fill="auto"/>
          </w:tcPr>
          <w:p w14:paraId="4037B020"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3,0</w:t>
            </w:r>
          </w:p>
        </w:tc>
      </w:tr>
      <w:tr w:rsidR="00BB1423" w:rsidRPr="00BB1423" w14:paraId="153CB1B8" w14:textId="77777777" w:rsidTr="00CA0821">
        <w:trPr>
          <w:jc w:val="center"/>
        </w:trPr>
        <w:tc>
          <w:tcPr>
            <w:tcW w:w="2127" w:type="dxa"/>
            <w:tcBorders>
              <w:top w:val="single" w:sz="4" w:space="0" w:color="auto"/>
              <w:bottom w:val="nil"/>
              <w:right w:val="nil"/>
            </w:tcBorders>
            <w:shd w:val="clear" w:color="auto" w:fill="auto"/>
          </w:tcPr>
          <w:p w14:paraId="0CD7CC1D" w14:textId="77777777" w:rsidR="00BB1423" w:rsidRPr="00CA0821" w:rsidRDefault="00BB1423" w:rsidP="00BB1423">
            <w:pPr>
              <w:spacing w:after="0" w:line="240" w:lineRule="auto"/>
              <w:rPr>
                <w:rFonts w:ascii="Times New Roman" w:hAnsi="Times New Roman" w:cs="Times New Roman"/>
                <w:b/>
                <w:color w:val="000000"/>
                <w:lang w:val="id-ID"/>
              </w:rPr>
            </w:pPr>
            <w:r w:rsidRPr="00CA0821">
              <w:rPr>
                <w:rFonts w:ascii="Times New Roman" w:hAnsi="Times New Roman" w:cs="Times New Roman"/>
                <w:b/>
                <w:color w:val="000000"/>
                <w:lang w:val="id-ID"/>
              </w:rPr>
              <w:lastRenderedPageBreak/>
              <w:t xml:space="preserve">Pendidikan </w:t>
            </w:r>
          </w:p>
        </w:tc>
        <w:tc>
          <w:tcPr>
            <w:tcW w:w="1559" w:type="dxa"/>
            <w:tcBorders>
              <w:top w:val="single" w:sz="4" w:space="0" w:color="auto"/>
              <w:left w:val="nil"/>
              <w:bottom w:val="nil"/>
              <w:right w:val="nil"/>
            </w:tcBorders>
            <w:shd w:val="clear" w:color="auto" w:fill="auto"/>
          </w:tcPr>
          <w:p w14:paraId="4DBE29BC"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p>
        </w:tc>
        <w:tc>
          <w:tcPr>
            <w:tcW w:w="1276" w:type="dxa"/>
            <w:tcBorders>
              <w:top w:val="single" w:sz="4" w:space="0" w:color="auto"/>
              <w:left w:val="nil"/>
              <w:bottom w:val="nil"/>
            </w:tcBorders>
            <w:shd w:val="clear" w:color="auto" w:fill="auto"/>
          </w:tcPr>
          <w:p w14:paraId="1353E9CA"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p>
        </w:tc>
      </w:tr>
      <w:tr w:rsidR="00BB1423" w:rsidRPr="00BB1423" w14:paraId="0053A42C" w14:textId="77777777" w:rsidTr="00CA0821">
        <w:trPr>
          <w:jc w:val="center"/>
        </w:trPr>
        <w:tc>
          <w:tcPr>
            <w:tcW w:w="2127" w:type="dxa"/>
            <w:tcBorders>
              <w:top w:val="nil"/>
              <w:bottom w:val="nil"/>
              <w:right w:val="nil"/>
            </w:tcBorders>
            <w:shd w:val="clear" w:color="auto" w:fill="auto"/>
          </w:tcPr>
          <w:p w14:paraId="547A9052" w14:textId="77777777" w:rsidR="00BB1423" w:rsidRPr="00BB1423" w:rsidRDefault="00BB1423" w:rsidP="00BB1423">
            <w:pPr>
              <w:spacing w:after="0" w:line="240" w:lineRule="auto"/>
              <w:rPr>
                <w:rFonts w:ascii="Times New Roman" w:hAnsi="Times New Roman" w:cs="Times New Roman"/>
                <w:color w:val="000000"/>
                <w:lang w:val="id-ID"/>
              </w:rPr>
            </w:pPr>
            <w:r w:rsidRPr="00BB1423">
              <w:rPr>
                <w:rFonts w:ascii="Times New Roman" w:hAnsi="Times New Roman" w:cs="Times New Roman"/>
                <w:color w:val="000000"/>
                <w:lang w:val="id-ID"/>
              </w:rPr>
              <w:t>SD</w:t>
            </w:r>
          </w:p>
        </w:tc>
        <w:tc>
          <w:tcPr>
            <w:tcW w:w="1559" w:type="dxa"/>
            <w:tcBorders>
              <w:top w:val="nil"/>
              <w:left w:val="nil"/>
              <w:bottom w:val="nil"/>
              <w:right w:val="nil"/>
            </w:tcBorders>
            <w:shd w:val="clear" w:color="auto" w:fill="auto"/>
          </w:tcPr>
          <w:p w14:paraId="7CFF87A1"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lang w:val="id-ID"/>
              </w:rPr>
            </w:pPr>
            <w:r w:rsidRPr="00BB1423">
              <w:rPr>
                <w:rFonts w:ascii="Times New Roman" w:hAnsi="Times New Roman" w:cs="Times New Roman"/>
                <w:color w:val="000000"/>
                <w:lang w:val="id-ID"/>
              </w:rPr>
              <w:t>0</w:t>
            </w:r>
          </w:p>
        </w:tc>
        <w:tc>
          <w:tcPr>
            <w:tcW w:w="1276" w:type="dxa"/>
            <w:tcBorders>
              <w:top w:val="nil"/>
              <w:left w:val="nil"/>
              <w:bottom w:val="nil"/>
            </w:tcBorders>
            <w:shd w:val="clear" w:color="auto" w:fill="auto"/>
          </w:tcPr>
          <w:p w14:paraId="720336A1"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lang w:val="id-ID"/>
              </w:rPr>
            </w:pPr>
            <w:r w:rsidRPr="00BB1423">
              <w:rPr>
                <w:rFonts w:ascii="Times New Roman" w:hAnsi="Times New Roman" w:cs="Times New Roman"/>
                <w:color w:val="000000"/>
                <w:lang w:val="id-ID"/>
              </w:rPr>
              <w:t>0</w:t>
            </w:r>
          </w:p>
        </w:tc>
      </w:tr>
      <w:tr w:rsidR="00BB1423" w:rsidRPr="00BB1423" w14:paraId="38169AF3" w14:textId="77777777" w:rsidTr="00CA0821">
        <w:trPr>
          <w:jc w:val="center"/>
        </w:trPr>
        <w:tc>
          <w:tcPr>
            <w:tcW w:w="2127" w:type="dxa"/>
            <w:tcBorders>
              <w:top w:val="nil"/>
              <w:bottom w:val="nil"/>
              <w:right w:val="nil"/>
            </w:tcBorders>
            <w:shd w:val="clear" w:color="auto" w:fill="auto"/>
          </w:tcPr>
          <w:p w14:paraId="23CDCBD5"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SMP</w:t>
            </w:r>
          </w:p>
        </w:tc>
        <w:tc>
          <w:tcPr>
            <w:tcW w:w="1559" w:type="dxa"/>
            <w:tcBorders>
              <w:top w:val="nil"/>
              <w:left w:val="nil"/>
              <w:bottom w:val="nil"/>
              <w:right w:val="nil"/>
            </w:tcBorders>
            <w:shd w:val="clear" w:color="auto" w:fill="auto"/>
          </w:tcPr>
          <w:p w14:paraId="2911656D"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2</w:t>
            </w:r>
          </w:p>
        </w:tc>
        <w:tc>
          <w:tcPr>
            <w:tcW w:w="1276" w:type="dxa"/>
            <w:tcBorders>
              <w:top w:val="nil"/>
              <w:left w:val="nil"/>
              <w:bottom w:val="nil"/>
            </w:tcBorders>
            <w:shd w:val="clear" w:color="auto" w:fill="auto"/>
          </w:tcPr>
          <w:p w14:paraId="1B6CCD8F"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6,1</w:t>
            </w:r>
          </w:p>
        </w:tc>
      </w:tr>
      <w:tr w:rsidR="00BB1423" w:rsidRPr="00BB1423" w14:paraId="6D702057" w14:textId="77777777" w:rsidTr="00CA0821">
        <w:trPr>
          <w:jc w:val="center"/>
        </w:trPr>
        <w:tc>
          <w:tcPr>
            <w:tcW w:w="2127" w:type="dxa"/>
            <w:tcBorders>
              <w:top w:val="nil"/>
              <w:bottom w:val="nil"/>
              <w:right w:val="nil"/>
            </w:tcBorders>
            <w:shd w:val="clear" w:color="auto" w:fill="auto"/>
          </w:tcPr>
          <w:p w14:paraId="5643385D"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SMA</w:t>
            </w:r>
          </w:p>
        </w:tc>
        <w:tc>
          <w:tcPr>
            <w:tcW w:w="1559" w:type="dxa"/>
            <w:tcBorders>
              <w:top w:val="nil"/>
              <w:left w:val="nil"/>
              <w:bottom w:val="nil"/>
              <w:right w:val="nil"/>
            </w:tcBorders>
            <w:shd w:val="clear" w:color="auto" w:fill="auto"/>
          </w:tcPr>
          <w:p w14:paraId="6BD62AB0"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26</w:t>
            </w:r>
          </w:p>
        </w:tc>
        <w:tc>
          <w:tcPr>
            <w:tcW w:w="1276" w:type="dxa"/>
            <w:tcBorders>
              <w:top w:val="nil"/>
              <w:left w:val="nil"/>
              <w:bottom w:val="nil"/>
            </w:tcBorders>
            <w:shd w:val="clear" w:color="auto" w:fill="auto"/>
          </w:tcPr>
          <w:p w14:paraId="12309927"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78,8</w:t>
            </w:r>
          </w:p>
        </w:tc>
      </w:tr>
      <w:tr w:rsidR="00BB1423" w:rsidRPr="00BB1423" w14:paraId="372ADA2D" w14:textId="77777777" w:rsidTr="00CA0821">
        <w:trPr>
          <w:jc w:val="center"/>
        </w:trPr>
        <w:tc>
          <w:tcPr>
            <w:tcW w:w="2127" w:type="dxa"/>
            <w:tcBorders>
              <w:top w:val="nil"/>
              <w:bottom w:val="single" w:sz="4" w:space="0" w:color="auto"/>
              <w:right w:val="nil"/>
            </w:tcBorders>
            <w:shd w:val="clear" w:color="auto" w:fill="auto"/>
          </w:tcPr>
          <w:p w14:paraId="0195AC22"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Perguruan Tinggi</w:t>
            </w:r>
          </w:p>
        </w:tc>
        <w:tc>
          <w:tcPr>
            <w:tcW w:w="1559" w:type="dxa"/>
            <w:tcBorders>
              <w:top w:val="nil"/>
              <w:left w:val="nil"/>
              <w:bottom w:val="single" w:sz="4" w:space="0" w:color="auto"/>
              <w:right w:val="nil"/>
            </w:tcBorders>
            <w:shd w:val="clear" w:color="auto" w:fill="auto"/>
          </w:tcPr>
          <w:p w14:paraId="65F95803"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5</w:t>
            </w:r>
          </w:p>
        </w:tc>
        <w:tc>
          <w:tcPr>
            <w:tcW w:w="1276" w:type="dxa"/>
            <w:tcBorders>
              <w:top w:val="nil"/>
              <w:left w:val="nil"/>
              <w:bottom w:val="single" w:sz="4" w:space="0" w:color="auto"/>
            </w:tcBorders>
            <w:shd w:val="clear" w:color="auto" w:fill="auto"/>
          </w:tcPr>
          <w:p w14:paraId="29B245C2"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15,2</w:t>
            </w:r>
          </w:p>
        </w:tc>
      </w:tr>
      <w:tr w:rsidR="00BB1423" w:rsidRPr="00BB1423" w14:paraId="3C4E3BC5" w14:textId="77777777" w:rsidTr="00CA0821">
        <w:trPr>
          <w:jc w:val="center"/>
        </w:trPr>
        <w:tc>
          <w:tcPr>
            <w:tcW w:w="2127" w:type="dxa"/>
            <w:tcBorders>
              <w:top w:val="single" w:sz="4" w:space="0" w:color="auto"/>
              <w:bottom w:val="single" w:sz="4" w:space="0" w:color="auto"/>
              <w:right w:val="nil"/>
            </w:tcBorders>
            <w:shd w:val="clear" w:color="auto" w:fill="auto"/>
          </w:tcPr>
          <w:p w14:paraId="0200BAC1" w14:textId="77777777" w:rsidR="00BB1423" w:rsidRPr="00BB1423" w:rsidRDefault="00BB1423" w:rsidP="00BB1423">
            <w:pPr>
              <w:spacing w:after="0" w:line="240" w:lineRule="auto"/>
              <w:rPr>
                <w:rFonts w:ascii="Times New Roman" w:hAnsi="Times New Roman" w:cs="Times New Roman"/>
                <w:lang w:val="id-ID"/>
              </w:rPr>
            </w:pPr>
            <w:r w:rsidRPr="00BB1423">
              <w:rPr>
                <w:rFonts w:ascii="Times New Roman" w:hAnsi="Times New Roman" w:cs="Times New Roman"/>
                <w:lang w:val="id-ID"/>
              </w:rPr>
              <w:t>Total</w:t>
            </w:r>
          </w:p>
        </w:tc>
        <w:tc>
          <w:tcPr>
            <w:tcW w:w="1559" w:type="dxa"/>
            <w:tcBorders>
              <w:top w:val="single" w:sz="4" w:space="0" w:color="auto"/>
              <w:left w:val="nil"/>
              <w:bottom w:val="single" w:sz="4" w:space="0" w:color="auto"/>
              <w:right w:val="nil"/>
            </w:tcBorders>
            <w:shd w:val="clear" w:color="auto" w:fill="auto"/>
          </w:tcPr>
          <w:p w14:paraId="71093FBF"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33</w:t>
            </w:r>
          </w:p>
        </w:tc>
        <w:tc>
          <w:tcPr>
            <w:tcW w:w="1276" w:type="dxa"/>
            <w:tcBorders>
              <w:top w:val="single" w:sz="4" w:space="0" w:color="auto"/>
              <w:left w:val="nil"/>
              <w:bottom w:val="single" w:sz="4" w:space="0" w:color="auto"/>
            </w:tcBorders>
            <w:shd w:val="clear" w:color="auto" w:fill="auto"/>
          </w:tcPr>
          <w:p w14:paraId="0ADF8717" w14:textId="77777777" w:rsidR="00BB1423" w:rsidRPr="00BB1423" w:rsidRDefault="00BB1423" w:rsidP="00BB1423">
            <w:pPr>
              <w:autoSpaceDE w:val="0"/>
              <w:autoSpaceDN w:val="0"/>
              <w:adjustRightInd w:val="0"/>
              <w:spacing w:after="0" w:line="240" w:lineRule="auto"/>
              <w:ind w:left="60" w:right="60"/>
              <w:jc w:val="center"/>
              <w:rPr>
                <w:rFonts w:ascii="Times New Roman" w:hAnsi="Times New Roman" w:cs="Times New Roman"/>
                <w:color w:val="000000"/>
              </w:rPr>
            </w:pPr>
            <w:r w:rsidRPr="00BB1423">
              <w:rPr>
                <w:rFonts w:ascii="Times New Roman" w:hAnsi="Times New Roman" w:cs="Times New Roman"/>
                <w:color w:val="000000"/>
              </w:rPr>
              <w:t>100,0</w:t>
            </w:r>
          </w:p>
        </w:tc>
      </w:tr>
    </w:tbl>
    <w:p w14:paraId="2057DA2C" w14:textId="69D9EFAD" w:rsidR="000066DB" w:rsidRPr="00BE000D" w:rsidRDefault="000066DB" w:rsidP="00CA0821">
      <w:pPr>
        <w:pStyle w:val="ListParagraph"/>
        <w:spacing w:after="0"/>
        <w:ind w:left="0" w:firstLine="0"/>
        <w:rPr>
          <w:rFonts w:ascii="Times New Roman" w:hAnsi="Times New Roman"/>
          <w:lang w:val="id-ID"/>
        </w:rPr>
      </w:pPr>
      <w:r w:rsidRPr="000066DB">
        <w:rPr>
          <w:rFonts w:ascii="Times New Roman" w:hAnsi="Times New Roman"/>
        </w:rPr>
        <w:t xml:space="preserve">Berdasarkan tabel dapat diketahui bahwa karakteristik responden berdasarkan </w:t>
      </w:r>
      <w:r w:rsidRPr="000066DB">
        <w:rPr>
          <w:rFonts w:ascii="Times New Roman" w:hAnsi="Times New Roman"/>
          <w:lang w:val="id-ID"/>
        </w:rPr>
        <w:t>jenis kelamin</w:t>
      </w:r>
      <w:r w:rsidRPr="000066DB">
        <w:rPr>
          <w:rFonts w:ascii="Times New Roman" w:hAnsi="Times New Roman"/>
        </w:rPr>
        <w:t xml:space="preserve">, sebagian besar responden </w:t>
      </w:r>
      <w:r w:rsidRPr="000066DB">
        <w:rPr>
          <w:rFonts w:ascii="Times New Roman" w:hAnsi="Times New Roman"/>
          <w:lang w:val="id-ID"/>
        </w:rPr>
        <w:t xml:space="preserve">merupakan laki-laki </w:t>
      </w:r>
      <w:r w:rsidRPr="000066DB">
        <w:rPr>
          <w:rFonts w:ascii="Times New Roman" w:hAnsi="Times New Roman"/>
        </w:rPr>
        <w:t xml:space="preserve">yaitu sebanyak </w:t>
      </w:r>
      <w:r w:rsidRPr="000066DB">
        <w:rPr>
          <w:rFonts w:ascii="Times New Roman" w:hAnsi="Times New Roman"/>
          <w:lang w:val="id-ID"/>
        </w:rPr>
        <w:t>21</w:t>
      </w:r>
      <w:r w:rsidRPr="000066DB">
        <w:rPr>
          <w:rFonts w:ascii="Times New Roman" w:hAnsi="Times New Roman"/>
        </w:rPr>
        <w:t xml:space="preserve"> responden (</w:t>
      </w:r>
      <w:r w:rsidRPr="000066DB">
        <w:rPr>
          <w:rFonts w:ascii="Times New Roman" w:hAnsi="Times New Roman"/>
          <w:lang w:val="id-ID"/>
        </w:rPr>
        <w:t>63.6</w:t>
      </w:r>
      <w:r w:rsidRPr="000066DB">
        <w:rPr>
          <w:rFonts w:ascii="Times New Roman" w:hAnsi="Times New Roman"/>
        </w:rPr>
        <w:t>%).</w:t>
      </w:r>
      <w:r w:rsidRPr="000066DB">
        <w:rPr>
          <w:rFonts w:ascii="Times New Roman" w:hAnsi="Times New Roman"/>
          <w:lang w:val="id-ID"/>
        </w:rPr>
        <w:t xml:space="preserve"> </w:t>
      </w:r>
      <w:r w:rsidRPr="000066DB">
        <w:rPr>
          <w:rFonts w:ascii="Times New Roman" w:hAnsi="Times New Roman"/>
        </w:rPr>
        <w:t xml:space="preserve">Berdasarkan tabel dapat diketahui bahwa karakteristik responden berdasarkan </w:t>
      </w:r>
      <w:r w:rsidRPr="000066DB">
        <w:rPr>
          <w:rFonts w:ascii="Times New Roman" w:hAnsi="Times New Roman"/>
          <w:lang w:val="id-ID"/>
        </w:rPr>
        <w:t>usia</w:t>
      </w:r>
      <w:r w:rsidRPr="000066DB">
        <w:rPr>
          <w:rFonts w:ascii="Times New Roman" w:hAnsi="Times New Roman"/>
        </w:rPr>
        <w:t xml:space="preserve">, sebagian besar responden </w:t>
      </w:r>
      <w:r w:rsidRPr="000066DB">
        <w:rPr>
          <w:rFonts w:ascii="Times New Roman" w:hAnsi="Times New Roman"/>
          <w:lang w:val="id-ID"/>
        </w:rPr>
        <w:t xml:space="preserve">termasuk dalam rentang usia 17-25 tahun </w:t>
      </w:r>
      <w:r w:rsidRPr="000066DB">
        <w:rPr>
          <w:rFonts w:ascii="Times New Roman" w:hAnsi="Times New Roman"/>
        </w:rPr>
        <w:t xml:space="preserve">yaitu sebanyak </w:t>
      </w:r>
      <w:r w:rsidRPr="000066DB">
        <w:rPr>
          <w:rFonts w:ascii="Times New Roman" w:hAnsi="Times New Roman"/>
          <w:lang w:val="id-ID"/>
        </w:rPr>
        <w:t>19</w:t>
      </w:r>
      <w:r w:rsidRPr="000066DB">
        <w:rPr>
          <w:rFonts w:ascii="Times New Roman" w:hAnsi="Times New Roman"/>
        </w:rPr>
        <w:t xml:space="preserve"> responden (</w:t>
      </w:r>
      <w:r w:rsidRPr="000066DB">
        <w:rPr>
          <w:rFonts w:ascii="Times New Roman" w:hAnsi="Times New Roman"/>
          <w:lang w:val="id-ID"/>
        </w:rPr>
        <w:t>57.6</w:t>
      </w:r>
      <w:r w:rsidRPr="000066DB">
        <w:rPr>
          <w:rFonts w:ascii="Times New Roman" w:hAnsi="Times New Roman"/>
        </w:rPr>
        <w:t>%).</w:t>
      </w:r>
      <w:r w:rsidRPr="000066DB">
        <w:rPr>
          <w:rFonts w:ascii="Times New Roman" w:hAnsi="Times New Roman"/>
          <w:lang w:val="id-ID"/>
        </w:rPr>
        <w:t xml:space="preserve"> </w:t>
      </w:r>
      <w:r w:rsidRPr="000066DB">
        <w:rPr>
          <w:rFonts w:ascii="Times New Roman" w:hAnsi="Times New Roman"/>
        </w:rPr>
        <w:t xml:space="preserve">Berdasarkan tabel dapat diketahui bahwa karakteristik responden berdasarkan </w:t>
      </w:r>
      <w:r w:rsidRPr="000066DB">
        <w:rPr>
          <w:rFonts w:ascii="Times New Roman" w:hAnsi="Times New Roman"/>
          <w:lang w:val="id-ID"/>
        </w:rPr>
        <w:t>pendidikan</w:t>
      </w:r>
      <w:r w:rsidRPr="000066DB">
        <w:rPr>
          <w:rFonts w:ascii="Times New Roman" w:hAnsi="Times New Roman"/>
        </w:rPr>
        <w:t xml:space="preserve">, sebagian besar responden </w:t>
      </w:r>
      <w:r w:rsidRPr="000066DB">
        <w:rPr>
          <w:rFonts w:ascii="Times New Roman" w:hAnsi="Times New Roman"/>
          <w:lang w:val="id-ID"/>
        </w:rPr>
        <w:t xml:space="preserve">berpendidikan SMA </w:t>
      </w:r>
      <w:r w:rsidRPr="000066DB">
        <w:rPr>
          <w:rFonts w:ascii="Times New Roman" w:hAnsi="Times New Roman"/>
        </w:rPr>
        <w:t xml:space="preserve">yaitu sebanyak </w:t>
      </w:r>
      <w:r w:rsidRPr="000066DB">
        <w:rPr>
          <w:rFonts w:ascii="Times New Roman" w:hAnsi="Times New Roman"/>
          <w:lang w:val="id-ID"/>
        </w:rPr>
        <w:t>26</w:t>
      </w:r>
      <w:r w:rsidRPr="000066DB">
        <w:rPr>
          <w:rFonts w:ascii="Times New Roman" w:hAnsi="Times New Roman"/>
        </w:rPr>
        <w:t xml:space="preserve"> responden (</w:t>
      </w:r>
      <w:r w:rsidRPr="000066DB">
        <w:rPr>
          <w:rFonts w:ascii="Times New Roman" w:hAnsi="Times New Roman"/>
          <w:lang w:val="id-ID"/>
        </w:rPr>
        <w:t>78.8</w:t>
      </w:r>
      <w:r w:rsidRPr="000066DB">
        <w:rPr>
          <w:rFonts w:ascii="Times New Roman" w:hAnsi="Times New Roman"/>
        </w:rPr>
        <w:t>%).</w:t>
      </w:r>
      <w:r w:rsidR="00BE000D">
        <w:rPr>
          <w:rFonts w:ascii="Times New Roman" w:hAnsi="Times New Roman"/>
          <w:lang w:val="id-ID"/>
        </w:rPr>
        <w:t xml:space="preserve"> Hasil penilaian ketrampilan baik saat </w:t>
      </w:r>
      <w:r w:rsidR="00BE000D" w:rsidRPr="003F6B47">
        <w:rPr>
          <w:rFonts w:ascii="Times New Roman" w:hAnsi="Times New Roman"/>
          <w:i/>
          <w:lang w:val="id-ID"/>
        </w:rPr>
        <w:t>pretest</w:t>
      </w:r>
      <w:r w:rsidR="00BE000D">
        <w:rPr>
          <w:rFonts w:ascii="Times New Roman" w:hAnsi="Times New Roman"/>
          <w:lang w:val="id-ID"/>
        </w:rPr>
        <w:t xml:space="preserve"> maupun </w:t>
      </w:r>
      <w:r w:rsidR="00BE000D" w:rsidRPr="003F6B47">
        <w:rPr>
          <w:rFonts w:ascii="Times New Roman" w:hAnsi="Times New Roman"/>
          <w:i/>
          <w:lang w:val="id-ID"/>
        </w:rPr>
        <w:t>posttest</w:t>
      </w:r>
      <w:r w:rsidR="00BE000D">
        <w:rPr>
          <w:rFonts w:ascii="Times New Roman" w:hAnsi="Times New Roman"/>
          <w:lang w:val="id-ID"/>
        </w:rPr>
        <w:t xml:space="preserve"> tersaji pada Tabel 2 berikut:</w:t>
      </w:r>
    </w:p>
    <w:p w14:paraId="106D5892" w14:textId="77777777" w:rsidR="00D04A16" w:rsidRDefault="000066DB" w:rsidP="00CA0821">
      <w:pPr>
        <w:spacing w:after="0"/>
        <w:ind w:left="851" w:right="1275"/>
        <w:jc w:val="center"/>
        <w:rPr>
          <w:rFonts w:ascii="Times New Roman" w:hAnsi="Times New Roman"/>
          <w:b/>
          <w:lang w:val="en-ID"/>
        </w:rPr>
      </w:pPr>
      <w:r w:rsidRPr="003C3939">
        <w:rPr>
          <w:rFonts w:ascii="Times New Roman" w:hAnsi="Times New Roman"/>
          <w:b/>
        </w:rPr>
        <w:t xml:space="preserve">Tabel </w:t>
      </w:r>
      <w:bookmarkStart w:id="1" w:name="_Hlk201273536"/>
      <w:r w:rsidRPr="003C3939">
        <w:rPr>
          <w:rFonts w:ascii="Times New Roman" w:hAnsi="Times New Roman"/>
          <w:b/>
        </w:rPr>
        <w:t>2</w:t>
      </w:r>
      <w:r w:rsidR="00BE000D">
        <w:rPr>
          <w:rFonts w:ascii="Times New Roman" w:hAnsi="Times New Roman"/>
          <w:b/>
          <w:lang w:val="id-ID"/>
        </w:rPr>
        <w:t>.</w:t>
      </w:r>
      <w:r w:rsidRPr="003C3939">
        <w:rPr>
          <w:rFonts w:ascii="Times New Roman" w:hAnsi="Times New Roman"/>
          <w:b/>
        </w:rPr>
        <w:t xml:space="preserve"> </w:t>
      </w:r>
      <w:r w:rsidR="00BE000D">
        <w:rPr>
          <w:rFonts w:ascii="Times New Roman" w:hAnsi="Times New Roman"/>
          <w:b/>
          <w:lang w:val="id-ID"/>
        </w:rPr>
        <w:t xml:space="preserve">Keterampilan </w:t>
      </w:r>
      <w:r w:rsidR="00BE000D" w:rsidRPr="003F6B47">
        <w:rPr>
          <w:rFonts w:ascii="Times New Roman" w:hAnsi="Times New Roman"/>
          <w:b/>
          <w:i/>
          <w:lang w:val="id-ID"/>
        </w:rPr>
        <w:t>p</w:t>
      </w:r>
      <w:r w:rsidRPr="003F6B47">
        <w:rPr>
          <w:rFonts w:ascii="Times New Roman" w:hAnsi="Times New Roman"/>
          <w:b/>
          <w:i/>
          <w:lang w:val="id-ID"/>
        </w:rPr>
        <w:t>retest</w:t>
      </w:r>
      <w:r w:rsidR="00BE000D">
        <w:rPr>
          <w:rFonts w:ascii="Times New Roman" w:hAnsi="Times New Roman"/>
          <w:b/>
          <w:lang w:val="en-ID"/>
        </w:rPr>
        <w:t xml:space="preserve"> dan </w:t>
      </w:r>
      <w:r w:rsidR="00BE000D" w:rsidRPr="003F6B47">
        <w:rPr>
          <w:rFonts w:ascii="Times New Roman" w:hAnsi="Times New Roman"/>
          <w:b/>
          <w:i/>
          <w:lang w:val="en-ID"/>
        </w:rPr>
        <w:t>p</w:t>
      </w:r>
      <w:r w:rsidRPr="003F6B47">
        <w:rPr>
          <w:rFonts w:ascii="Times New Roman" w:hAnsi="Times New Roman"/>
          <w:b/>
          <w:i/>
          <w:lang w:val="en-ID"/>
        </w:rPr>
        <w:t>osttest</w:t>
      </w:r>
      <w:r w:rsidR="003C3939" w:rsidRPr="003F6B47">
        <w:rPr>
          <w:rFonts w:ascii="Times New Roman" w:hAnsi="Times New Roman"/>
          <w:b/>
          <w:i/>
          <w:lang w:val="en-ID"/>
        </w:rPr>
        <w:t xml:space="preserve"> </w:t>
      </w:r>
      <w:r w:rsidR="003C3939" w:rsidRPr="003C3939">
        <w:rPr>
          <w:rFonts w:ascii="Times New Roman" w:hAnsi="Times New Roman"/>
          <w:b/>
          <w:lang w:val="en-ID"/>
        </w:rPr>
        <w:t xml:space="preserve">di berikan pelatihan penggunaan </w:t>
      </w:r>
    </w:p>
    <w:p w14:paraId="65598926" w14:textId="4DEB9402" w:rsidR="000066DB" w:rsidRPr="003C3939" w:rsidRDefault="003C3939" w:rsidP="00CA0821">
      <w:pPr>
        <w:spacing w:after="0"/>
        <w:ind w:left="851" w:right="1275"/>
        <w:jc w:val="center"/>
        <w:rPr>
          <w:rFonts w:ascii="Times New Roman" w:hAnsi="Times New Roman"/>
          <w:b/>
        </w:rPr>
      </w:pPr>
      <w:proofErr w:type="gramStart"/>
      <w:r w:rsidRPr="003C3939">
        <w:rPr>
          <w:rFonts w:ascii="Times New Roman" w:hAnsi="Times New Roman"/>
          <w:b/>
          <w:i/>
          <w:lang w:val="en-ID"/>
        </w:rPr>
        <w:t>life</w:t>
      </w:r>
      <w:proofErr w:type="gramEnd"/>
      <w:r w:rsidRPr="003C3939">
        <w:rPr>
          <w:rFonts w:ascii="Times New Roman" w:hAnsi="Times New Roman"/>
          <w:b/>
          <w:i/>
          <w:lang w:val="en-ID"/>
        </w:rPr>
        <w:t xml:space="preserve"> vest</w:t>
      </w:r>
      <w:r w:rsidR="000066DB" w:rsidRPr="003C3939">
        <w:rPr>
          <w:rFonts w:ascii="Times New Roman" w:hAnsi="Times New Roman"/>
          <w:b/>
          <w:lang w:val="en-ID"/>
        </w:rPr>
        <w:t xml:space="preserve"> (n=33)</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552"/>
        <w:gridCol w:w="556"/>
        <w:gridCol w:w="2608"/>
      </w:tblGrid>
      <w:tr w:rsidR="000066DB" w:rsidRPr="000066DB" w14:paraId="63A17398" w14:textId="77777777" w:rsidTr="005871C3">
        <w:trPr>
          <w:jc w:val="center"/>
        </w:trPr>
        <w:tc>
          <w:tcPr>
            <w:tcW w:w="2552" w:type="dxa"/>
            <w:tcBorders>
              <w:bottom w:val="single" w:sz="4" w:space="0" w:color="auto"/>
              <w:right w:val="nil"/>
            </w:tcBorders>
            <w:shd w:val="clear" w:color="auto" w:fill="auto"/>
          </w:tcPr>
          <w:p w14:paraId="36EF555D" w14:textId="77777777" w:rsidR="000066DB" w:rsidRPr="000066DB" w:rsidRDefault="000066DB" w:rsidP="000066DB">
            <w:pPr>
              <w:spacing w:after="0" w:line="240" w:lineRule="auto"/>
              <w:jc w:val="center"/>
              <w:rPr>
                <w:rFonts w:ascii="Times New Roman" w:hAnsi="Times New Roman" w:cs="Times New Roman"/>
                <w:b/>
              </w:rPr>
            </w:pPr>
            <w:bookmarkStart w:id="2" w:name="_Hlk201273405"/>
            <w:bookmarkEnd w:id="1"/>
            <w:r w:rsidRPr="000066DB">
              <w:rPr>
                <w:rFonts w:ascii="Times New Roman" w:hAnsi="Times New Roman" w:cs="Times New Roman"/>
                <w:b/>
              </w:rPr>
              <w:t>Kategori</w:t>
            </w:r>
          </w:p>
        </w:tc>
        <w:tc>
          <w:tcPr>
            <w:tcW w:w="0" w:type="auto"/>
            <w:tcBorders>
              <w:left w:val="nil"/>
              <w:bottom w:val="single" w:sz="4" w:space="0" w:color="auto"/>
              <w:right w:val="nil"/>
            </w:tcBorders>
            <w:shd w:val="clear" w:color="auto" w:fill="auto"/>
          </w:tcPr>
          <w:p w14:paraId="16AAB378" w14:textId="77777777" w:rsidR="000066DB" w:rsidRPr="000066DB" w:rsidRDefault="000066DB" w:rsidP="000066DB">
            <w:pPr>
              <w:spacing w:after="0" w:line="240" w:lineRule="auto"/>
              <w:jc w:val="center"/>
              <w:rPr>
                <w:rFonts w:ascii="Times New Roman" w:hAnsi="Times New Roman" w:cs="Times New Roman"/>
                <w:b/>
              </w:rPr>
            </w:pPr>
            <w:r w:rsidRPr="000066DB">
              <w:rPr>
                <w:rFonts w:ascii="Times New Roman" w:hAnsi="Times New Roman" w:cs="Times New Roman"/>
                <w:b/>
              </w:rPr>
              <w:t>n</w:t>
            </w:r>
          </w:p>
        </w:tc>
        <w:tc>
          <w:tcPr>
            <w:tcW w:w="2608" w:type="dxa"/>
            <w:tcBorders>
              <w:left w:val="nil"/>
              <w:bottom w:val="single" w:sz="4" w:space="0" w:color="auto"/>
            </w:tcBorders>
            <w:shd w:val="clear" w:color="auto" w:fill="auto"/>
          </w:tcPr>
          <w:p w14:paraId="2DB3BE8A" w14:textId="77777777" w:rsidR="000066DB" w:rsidRPr="000066DB" w:rsidRDefault="000066DB" w:rsidP="000066DB">
            <w:pPr>
              <w:spacing w:after="0" w:line="240" w:lineRule="auto"/>
              <w:jc w:val="center"/>
              <w:rPr>
                <w:rFonts w:ascii="Times New Roman" w:hAnsi="Times New Roman" w:cs="Times New Roman"/>
                <w:b/>
              </w:rPr>
            </w:pPr>
            <w:r w:rsidRPr="000066DB">
              <w:rPr>
                <w:rFonts w:ascii="Times New Roman" w:hAnsi="Times New Roman" w:cs="Times New Roman"/>
                <w:b/>
              </w:rPr>
              <w:t>%</w:t>
            </w:r>
          </w:p>
        </w:tc>
      </w:tr>
      <w:tr w:rsidR="000066DB" w:rsidRPr="000066DB" w14:paraId="6DD04418" w14:textId="77777777" w:rsidTr="005871C3">
        <w:trPr>
          <w:jc w:val="center"/>
        </w:trPr>
        <w:tc>
          <w:tcPr>
            <w:tcW w:w="2552" w:type="dxa"/>
            <w:tcBorders>
              <w:bottom w:val="nil"/>
              <w:right w:val="nil"/>
            </w:tcBorders>
            <w:shd w:val="clear" w:color="auto" w:fill="auto"/>
          </w:tcPr>
          <w:p w14:paraId="43DC88A7" w14:textId="77777777" w:rsidR="000066DB" w:rsidRPr="003F6B47" w:rsidRDefault="000066DB" w:rsidP="000066DB">
            <w:pPr>
              <w:spacing w:after="0" w:line="240" w:lineRule="auto"/>
              <w:rPr>
                <w:rFonts w:ascii="Times New Roman" w:hAnsi="Times New Roman" w:cs="Times New Roman"/>
                <w:i/>
                <w:lang w:val="id-ID"/>
              </w:rPr>
            </w:pPr>
            <w:r w:rsidRPr="003F6B47">
              <w:rPr>
                <w:rFonts w:ascii="Times New Roman" w:hAnsi="Times New Roman" w:cs="Times New Roman"/>
                <w:i/>
                <w:lang w:val="id-ID"/>
              </w:rPr>
              <w:t xml:space="preserve">Pretest </w:t>
            </w:r>
          </w:p>
        </w:tc>
        <w:tc>
          <w:tcPr>
            <w:tcW w:w="0" w:type="auto"/>
            <w:tcBorders>
              <w:left w:val="nil"/>
              <w:bottom w:val="nil"/>
              <w:right w:val="nil"/>
            </w:tcBorders>
            <w:shd w:val="clear" w:color="auto" w:fill="auto"/>
          </w:tcPr>
          <w:p w14:paraId="7E7340DC" w14:textId="77777777" w:rsidR="000066DB" w:rsidRPr="000066DB" w:rsidRDefault="000066DB" w:rsidP="000066DB">
            <w:pPr>
              <w:spacing w:after="0" w:line="240" w:lineRule="auto"/>
              <w:jc w:val="center"/>
              <w:rPr>
                <w:rFonts w:ascii="Times New Roman" w:hAnsi="Times New Roman" w:cs="Times New Roman"/>
              </w:rPr>
            </w:pPr>
          </w:p>
        </w:tc>
        <w:tc>
          <w:tcPr>
            <w:tcW w:w="2608" w:type="dxa"/>
            <w:tcBorders>
              <w:left w:val="nil"/>
              <w:bottom w:val="nil"/>
            </w:tcBorders>
            <w:shd w:val="clear" w:color="auto" w:fill="auto"/>
          </w:tcPr>
          <w:p w14:paraId="268C4217" w14:textId="77777777" w:rsidR="000066DB" w:rsidRPr="000066DB" w:rsidRDefault="000066DB" w:rsidP="000066DB">
            <w:pPr>
              <w:spacing w:after="0" w:line="240" w:lineRule="auto"/>
              <w:jc w:val="center"/>
              <w:rPr>
                <w:rFonts w:ascii="Times New Roman" w:hAnsi="Times New Roman" w:cs="Times New Roman"/>
              </w:rPr>
            </w:pPr>
          </w:p>
        </w:tc>
      </w:tr>
      <w:tr w:rsidR="000066DB" w:rsidRPr="000066DB" w14:paraId="45D100F8" w14:textId="77777777" w:rsidTr="005871C3">
        <w:trPr>
          <w:jc w:val="center"/>
        </w:trPr>
        <w:tc>
          <w:tcPr>
            <w:tcW w:w="2552" w:type="dxa"/>
            <w:tcBorders>
              <w:top w:val="nil"/>
              <w:bottom w:val="nil"/>
              <w:right w:val="nil"/>
            </w:tcBorders>
            <w:shd w:val="clear" w:color="auto" w:fill="auto"/>
          </w:tcPr>
          <w:p w14:paraId="69D14174"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Sangat Terampil</w:t>
            </w:r>
          </w:p>
        </w:tc>
        <w:tc>
          <w:tcPr>
            <w:tcW w:w="0" w:type="auto"/>
            <w:tcBorders>
              <w:top w:val="nil"/>
              <w:left w:val="nil"/>
              <w:bottom w:val="nil"/>
              <w:right w:val="nil"/>
            </w:tcBorders>
            <w:shd w:val="clear" w:color="auto" w:fill="auto"/>
          </w:tcPr>
          <w:p w14:paraId="1BC8FF58"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7</w:t>
            </w:r>
          </w:p>
        </w:tc>
        <w:tc>
          <w:tcPr>
            <w:tcW w:w="2608" w:type="dxa"/>
            <w:tcBorders>
              <w:top w:val="nil"/>
              <w:left w:val="nil"/>
              <w:bottom w:val="nil"/>
            </w:tcBorders>
            <w:shd w:val="clear" w:color="auto" w:fill="auto"/>
          </w:tcPr>
          <w:p w14:paraId="08F8A4A5"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21,2</w:t>
            </w:r>
          </w:p>
        </w:tc>
      </w:tr>
      <w:tr w:rsidR="000066DB" w:rsidRPr="000066DB" w14:paraId="7AA657B5" w14:textId="77777777" w:rsidTr="005871C3">
        <w:trPr>
          <w:jc w:val="center"/>
        </w:trPr>
        <w:tc>
          <w:tcPr>
            <w:tcW w:w="2552" w:type="dxa"/>
            <w:tcBorders>
              <w:top w:val="nil"/>
              <w:bottom w:val="nil"/>
              <w:right w:val="nil"/>
            </w:tcBorders>
            <w:shd w:val="clear" w:color="auto" w:fill="auto"/>
          </w:tcPr>
          <w:p w14:paraId="7E1EF851"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Terampil</w:t>
            </w:r>
          </w:p>
        </w:tc>
        <w:tc>
          <w:tcPr>
            <w:tcW w:w="0" w:type="auto"/>
            <w:tcBorders>
              <w:top w:val="nil"/>
              <w:left w:val="nil"/>
              <w:bottom w:val="nil"/>
              <w:right w:val="nil"/>
            </w:tcBorders>
            <w:shd w:val="clear" w:color="auto" w:fill="auto"/>
          </w:tcPr>
          <w:p w14:paraId="05292D8C"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6</w:t>
            </w:r>
          </w:p>
        </w:tc>
        <w:tc>
          <w:tcPr>
            <w:tcW w:w="2608" w:type="dxa"/>
            <w:tcBorders>
              <w:top w:val="nil"/>
              <w:left w:val="nil"/>
              <w:bottom w:val="nil"/>
            </w:tcBorders>
            <w:shd w:val="clear" w:color="auto" w:fill="auto"/>
          </w:tcPr>
          <w:p w14:paraId="17C4F98D"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18,2</w:t>
            </w:r>
          </w:p>
        </w:tc>
      </w:tr>
      <w:tr w:rsidR="000066DB" w:rsidRPr="000066DB" w14:paraId="47613ABA" w14:textId="77777777" w:rsidTr="005871C3">
        <w:trPr>
          <w:jc w:val="center"/>
        </w:trPr>
        <w:tc>
          <w:tcPr>
            <w:tcW w:w="2552" w:type="dxa"/>
            <w:tcBorders>
              <w:top w:val="nil"/>
              <w:bottom w:val="nil"/>
              <w:right w:val="nil"/>
            </w:tcBorders>
            <w:shd w:val="clear" w:color="auto" w:fill="auto"/>
          </w:tcPr>
          <w:p w14:paraId="5A7FB184"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Cukup Terampil</w:t>
            </w:r>
          </w:p>
        </w:tc>
        <w:tc>
          <w:tcPr>
            <w:tcW w:w="0" w:type="auto"/>
            <w:tcBorders>
              <w:top w:val="nil"/>
              <w:left w:val="nil"/>
              <w:bottom w:val="nil"/>
              <w:right w:val="nil"/>
            </w:tcBorders>
            <w:shd w:val="clear" w:color="auto" w:fill="auto"/>
          </w:tcPr>
          <w:p w14:paraId="6FC9EB0B"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9</w:t>
            </w:r>
          </w:p>
        </w:tc>
        <w:tc>
          <w:tcPr>
            <w:tcW w:w="2608" w:type="dxa"/>
            <w:tcBorders>
              <w:top w:val="nil"/>
              <w:left w:val="nil"/>
              <w:bottom w:val="nil"/>
            </w:tcBorders>
            <w:shd w:val="clear" w:color="auto" w:fill="auto"/>
          </w:tcPr>
          <w:p w14:paraId="304AF9E3"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27,3</w:t>
            </w:r>
          </w:p>
        </w:tc>
      </w:tr>
      <w:tr w:rsidR="000066DB" w:rsidRPr="000066DB" w14:paraId="71FCA237" w14:textId="77777777" w:rsidTr="005871C3">
        <w:trPr>
          <w:jc w:val="center"/>
        </w:trPr>
        <w:tc>
          <w:tcPr>
            <w:tcW w:w="2552" w:type="dxa"/>
            <w:tcBorders>
              <w:top w:val="nil"/>
              <w:bottom w:val="single" w:sz="4" w:space="0" w:color="auto"/>
              <w:right w:val="nil"/>
            </w:tcBorders>
            <w:shd w:val="clear" w:color="auto" w:fill="auto"/>
          </w:tcPr>
          <w:p w14:paraId="7816D36C"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Kurang Terampil</w:t>
            </w:r>
          </w:p>
        </w:tc>
        <w:tc>
          <w:tcPr>
            <w:tcW w:w="0" w:type="auto"/>
            <w:tcBorders>
              <w:top w:val="nil"/>
              <w:left w:val="nil"/>
              <w:bottom w:val="single" w:sz="4" w:space="0" w:color="auto"/>
              <w:right w:val="nil"/>
            </w:tcBorders>
            <w:shd w:val="clear" w:color="auto" w:fill="auto"/>
          </w:tcPr>
          <w:p w14:paraId="1EB9DEFB"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11</w:t>
            </w:r>
          </w:p>
        </w:tc>
        <w:tc>
          <w:tcPr>
            <w:tcW w:w="2608" w:type="dxa"/>
            <w:tcBorders>
              <w:top w:val="nil"/>
              <w:left w:val="nil"/>
              <w:bottom w:val="single" w:sz="4" w:space="0" w:color="auto"/>
            </w:tcBorders>
            <w:shd w:val="clear" w:color="auto" w:fill="auto"/>
          </w:tcPr>
          <w:p w14:paraId="5BAC09B1"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33,3</w:t>
            </w:r>
          </w:p>
        </w:tc>
      </w:tr>
      <w:tr w:rsidR="000066DB" w:rsidRPr="000066DB" w14:paraId="60F86CD7" w14:textId="77777777" w:rsidTr="005871C3">
        <w:trPr>
          <w:jc w:val="center"/>
        </w:trPr>
        <w:tc>
          <w:tcPr>
            <w:tcW w:w="2552" w:type="dxa"/>
            <w:tcBorders>
              <w:top w:val="single" w:sz="4" w:space="0" w:color="auto"/>
              <w:bottom w:val="nil"/>
              <w:right w:val="nil"/>
            </w:tcBorders>
            <w:shd w:val="clear" w:color="auto" w:fill="auto"/>
          </w:tcPr>
          <w:p w14:paraId="4BBD25ED" w14:textId="77777777" w:rsidR="000066DB" w:rsidRPr="003F6B47" w:rsidRDefault="000066DB" w:rsidP="000066DB">
            <w:pPr>
              <w:autoSpaceDE w:val="0"/>
              <w:autoSpaceDN w:val="0"/>
              <w:adjustRightInd w:val="0"/>
              <w:spacing w:after="0" w:line="240" w:lineRule="auto"/>
              <w:ind w:right="60"/>
              <w:rPr>
                <w:rFonts w:ascii="Times New Roman" w:hAnsi="Times New Roman" w:cs="Times New Roman"/>
                <w:i/>
                <w:color w:val="000000"/>
                <w:lang w:val="id-ID"/>
              </w:rPr>
            </w:pPr>
            <w:bookmarkStart w:id="3" w:name="_Hlk201274599"/>
            <w:bookmarkStart w:id="4" w:name="_Hlk201274759"/>
            <w:bookmarkEnd w:id="2"/>
            <w:r w:rsidRPr="003F6B47">
              <w:rPr>
                <w:rFonts w:ascii="Times New Roman" w:hAnsi="Times New Roman" w:cs="Times New Roman"/>
                <w:i/>
                <w:color w:val="000000"/>
                <w:lang w:val="id-ID"/>
              </w:rPr>
              <w:t xml:space="preserve">Posttest </w:t>
            </w:r>
          </w:p>
        </w:tc>
        <w:tc>
          <w:tcPr>
            <w:tcW w:w="0" w:type="auto"/>
            <w:tcBorders>
              <w:top w:val="single" w:sz="4" w:space="0" w:color="auto"/>
              <w:left w:val="nil"/>
              <w:bottom w:val="nil"/>
              <w:right w:val="nil"/>
            </w:tcBorders>
            <w:shd w:val="clear" w:color="auto" w:fill="auto"/>
          </w:tcPr>
          <w:p w14:paraId="3264CDE4"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p>
        </w:tc>
        <w:tc>
          <w:tcPr>
            <w:tcW w:w="2608" w:type="dxa"/>
            <w:tcBorders>
              <w:top w:val="single" w:sz="4" w:space="0" w:color="auto"/>
              <w:left w:val="nil"/>
              <w:bottom w:val="nil"/>
            </w:tcBorders>
            <w:shd w:val="clear" w:color="auto" w:fill="auto"/>
          </w:tcPr>
          <w:p w14:paraId="603B60AB"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p>
        </w:tc>
      </w:tr>
      <w:tr w:rsidR="000066DB" w:rsidRPr="000066DB" w14:paraId="075BBB86" w14:textId="77777777" w:rsidTr="005871C3">
        <w:trPr>
          <w:jc w:val="center"/>
        </w:trPr>
        <w:tc>
          <w:tcPr>
            <w:tcW w:w="2552" w:type="dxa"/>
            <w:tcBorders>
              <w:top w:val="nil"/>
              <w:bottom w:val="nil"/>
              <w:right w:val="nil"/>
            </w:tcBorders>
            <w:shd w:val="clear" w:color="auto" w:fill="auto"/>
          </w:tcPr>
          <w:p w14:paraId="35746373"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Sangat Terampil</w:t>
            </w:r>
          </w:p>
        </w:tc>
        <w:tc>
          <w:tcPr>
            <w:tcW w:w="0" w:type="auto"/>
            <w:tcBorders>
              <w:top w:val="nil"/>
              <w:left w:val="nil"/>
              <w:bottom w:val="nil"/>
              <w:right w:val="nil"/>
            </w:tcBorders>
            <w:shd w:val="clear" w:color="auto" w:fill="auto"/>
          </w:tcPr>
          <w:p w14:paraId="4D180978"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17</w:t>
            </w:r>
          </w:p>
        </w:tc>
        <w:tc>
          <w:tcPr>
            <w:tcW w:w="2608" w:type="dxa"/>
            <w:tcBorders>
              <w:top w:val="nil"/>
              <w:left w:val="nil"/>
              <w:bottom w:val="nil"/>
            </w:tcBorders>
            <w:shd w:val="clear" w:color="auto" w:fill="auto"/>
          </w:tcPr>
          <w:p w14:paraId="2E302081"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51,5</w:t>
            </w:r>
          </w:p>
        </w:tc>
      </w:tr>
      <w:tr w:rsidR="000066DB" w:rsidRPr="000066DB" w14:paraId="021B1D31" w14:textId="77777777" w:rsidTr="005871C3">
        <w:trPr>
          <w:jc w:val="center"/>
        </w:trPr>
        <w:tc>
          <w:tcPr>
            <w:tcW w:w="2552" w:type="dxa"/>
            <w:tcBorders>
              <w:top w:val="nil"/>
              <w:bottom w:val="nil"/>
              <w:right w:val="nil"/>
            </w:tcBorders>
            <w:shd w:val="clear" w:color="auto" w:fill="auto"/>
          </w:tcPr>
          <w:p w14:paraId="6535C22B"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Terampil</w:t>
            </w:r>
          </w:p>
        </w:tc>
        <w:tc>
          <w:tcPr>
            <w:tcW w:w="0" w:type="auto"/>
            <w:tcBorders>
              <w:top w:val="nil"/>
              <w:left w:val="nil"/>
              <w:bottom w:val="nil"/>
              <w:right w:val="nil"/>
            </w:tcBorders>
            <w:shd w:val="clear" w:color="auto" w:fill="auto"/>
          </w:tcPr>
          <w:p w14:paraId="5A66D831"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8</w:t>
            </w:r>
          </w:p>
        </w:tc>
        <w:tc>
          <w:tcPr>
            <w:tcW w:w="2608" w:type="dxa"/>
            <w:tcBorders>
              <w:top w:val="nil"/>
              <w:left w:val="nil"/>
              <w:bottom w:val="nil"/>
            </w:tcBorders>
            <w:shd w:val="clear" w:color="auto" w:fill="auto"/>
          </w:tcPr>
          <w:p w14:paraId="3680B135"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24,2</w:t>
            </w:r>
          </w:p>
        </w:tc>
      </w:tr>
      <w:tr w:rsidR="000066DB" w:rsidRPr="000066DB" w14:paraId="54504FAE" w14:textId="77777777" w:rsidTr="005871C3">
        <w:trPr>
          <w:jc w:val="center"/>
        </w:trPr>
        <w:tc>
          <w:tcPr>
            <w:tcW w:w="2552" w:type="dxa"/>
            <w:tcBorders>
              <w:top w:val="nil"/>
              <w:bottom w:val="nil"/>
              <w:right w:val="nil"/>
            </w:tcBorders>
            <w:shd w:val="clear" w:color="auto" w:fill="auto"/>
          </w:tcPr>
          <w:p w14:paraId="653B9998"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Cukup Terampil</w:t>
            </w:r>
          </w:p>
        </w:tc>
        <w:tc>
          <w:tcPr>
            <w:tcW w:w="0" w:type="auto"/>
            <w:tcBorders>
              <w:top w:val="nil"/>
              <w:left w:val="nil"/>
              <w:bottom w:val="nil"/>
              <w:right w:val="nil"/>
            </w:tcBorders>
            <w:shd w:val="clear" w:color="auto" w:fill="auto"/>
          </w:tcPr>
          <w:p w14:paraId="3A805049"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8</w:t>
            </w:r>
          </w:p>
        </w:tc>
        <w:tc>
          <w:tcPr>
            <w:tcW w:w="2608" w:type="dxa"/>
            <w:tcBorders>
              <w:top w:val="nil"/>
              <w:left w:val="nil"/>
              <w:bottom w:val="nil"/>
            </w:tcBorders>
            <w:shd w:val="clear" w:color="auto" w:fill="auto"/>
          </w:tcPr>
          <w:p w14:paraId="6794D8DC"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24,2</w:t>
            </w:r>
          </w:p>
        </w:tc>
      </w:tr>
      <w:tr w:rsidR="000066DB" w:rsidRPr="000066DB" w14:paraId="3110720D" w14:textId="77777777" w:rsidTr="005871C3">
        <w:trPr>
          <w:jc w:val="center"/>
        </w:trPr>
        <w:tc>
          <w:tcPr>
            <w:tcW w:w="2552" w:type="dxa"/>
            <w:tcBorders>
              <w:top w:val="nil"/>
              <w:bottom w:val="single" w:sz="4" w:space="0" w:color="auto"/>
              <w:right w:val="nil"/>
            </w:tcBorders>
            <w:shd w:val="clear" w:color="auto" w:fill="auto"/>
          </w:tcPr>
          <w:p w14:paraId="280DA54C"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Kurang Terampil</w:t>
            </w:r>
          </w:p>
        </w:tc>
        <w:tc>
          <w:tcPr>
            <w:tcW w:w="0" w:type="auto"/>
            <w:tcBorders>
              <w:top w:val="nil"/>
              <w:left w:val="nil"/>
              <w:bottom w:val="single" w:sz="4" w:space="0" w:color="auto"/>
              <w:right w:val="nil"/>
            </w:tcBorders>
            <w:shd w:val="clear" w:color="auto" w:fill="auto"/>
          </w:tcPr>
          <w:p w14:paraId="2E8B1B58"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lang w:val="id-ID"/>
              </w:rPr>
            </w:pPr>
            <w:r w:rsidRPr="000066DB">
              <w:rPr>
                <w:rFonts w:ascii="Times New Roman" w:hAnsi="Times New Roman" w:cs="Times New Roman"/>
                <w:color w:val="000000"/>
                <w:lang w:val="id-ID"/>
              </w:rPr>
              <w:t>0</w:t>
            </w:r>
          </w:p>
        </w:tc>
        <w:tc>
          <w:tcPr>
            <w:tcW w:w="2608" w:type="dxa"/>
            <w:tcBorders>
              <w:top w:val="nil"/>
              <w:left w:val="nil"/>
              <w:bottom w:val="single" w:sz="4" w:space="0" w:color="auto"/>
            </w:tcBorders>
            <w:shd w:val="clear" w:color="auto" w:fill="auto"/>
          </w:tcPr>
          <w:p w14:paraId="29A4C46E"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lang w:val="id-ID"/>
              </w:rPr>
            </w:pPr>
            <w:r w:rsidRPr="000066DB">
              <w:rPr>
                <w:rFonts w:ascii="Times New Roman" w:hAnsi="Times New Roman" w:cs="Times New Roman"/>
                <w:color w:val="000000"/>
                <w:lang w:val="id-ID"/>
              </w:rPr>
              <w:t>0</w:t>
            </w:r>
          </w:p>
        </w:tc>
      </w:tr>
      <w:bookmarkEnd w:id="3"/>
      <w:tr w:rsidR="000066DB" w:rsidRPr="000066DB" w14:paraId="793B9A16" w14:textId="77777777" w:rsidTr="005871C3">
        <w:trPr>
          <w:jc w:val="center"/>
        </w:trPr>
        <w:tc>
          <w:tcPr>
            <w:tcW w:w="2552" w:type="dxa"/>
            <w:tcBorders>
              <w:top w:val="single" w:sz="4" w:space="0" w:color="auto"/>
              <w:bottom w:val="single" w:sz="4" w:space="0" w:color="auto"/>
              <w:right w:val="nil"/>
            </w:tcBorders>
            <w:shd w:val="clear" w:color="auto" w:fill="auto"/>
          </w:tcPr>
          <w:p w14:paraId="5EF41824" w14:textId="77777777" w:rsidR="000066DB" w:rsidRPr="000066DB" w:rsidRDefault="000066DB" w:rsidP="000066DB">
            <w:pPr>
              <w:autoSpaceDE w:val="0"/>
              <w:autoSpaceDN w:val="0"/>
              <w:adjustRightInd w:val="0"/>
              <w:spacing w:after="0" w:line="240" w:lineRule="auto"/>
              <w:ind w:right="60"/>
              <w:rPr>
                <w:rFonts w:ascii="Times New Roman" w:hAnsi="Times New Roman" w:cs="Times New Roman"/>
                <w:color w:val="000000"/>
              </w:rPr>
            </w:pPr>
            <w:r w:rsidRPr="000066DB">
              <w:rPr>
                <w:rFonts w:ascii="Times New Roman" w:hAnsi="Times New Roman" w:cs="Times New Roman"/>
                <w:color w:val="000000"/>
              </w:rPr>
              <w:t>Total</w:t>
            </w:r>
          </w:p>
        </w:tc>
        <w:tc>
          <w:tcPr>
            <w:tcW w:w="0" w:type="auto"/>
            <w:tcBorders>
              <w:top w:val="single" w:sz="4" w:space="0" w:color="auto"/>
              <w:left w:val="nil"/>
              <w:bottom w:val="single" w:sz="4" w:space="0" w:color="auto"/>
              <w:right w:val="nil"/>
            </w:tcBorders>
            <w:shd w:val="clear" w:color="auto" w:fill="auto"/>
          </w:tcPr>
          <w:p w14:paraId="554EF87D"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33</w:t>
            </w:r>
          </w:p>
        </w:tc>
        <w:tc>
          <w:tcPr>
            <w:tcW w:w="2608" w:type="dxa"/>
            <w:tcBorders>
              <w:top w:val="single" w:sz="4" w:space="0" w:color="auto"/>
              <w:left w:val="nil"/>
              <w:bottom w:val="single" w:sz="4" w:space="0" w:color="auto"/>
            </w:tcBorders>
            <w:shd w:val="clear" w:color="auto" w:fill="auto"/>
          </w:tcPr>
          <w:p w14:paraId="519FC454" w14:textId="77777777" w:rsidR="000066DB" w:rsidRPr="000066DB" w:rsidRDefault="000066DB" w:rsidP="000066DB">
            <w:pPr>
              <w:autoSpaceDE w:val="0"/>
              <w:autoSpaceDN w:val="0"/>
              <w:adjustRightInd w:val="0"/>
              <w:spacing w:after="0" w:line="240" w:lineRule="auto"/>
              <w:ind w:left="60" w:right="60"/>
              <w:jc w:val="center"/>
              <w:rPr>
                <w:rFonts w:ascii="Times New Roman" w:hAnsi="Times New Roman" w:cs="Times New Roman"/>
                <w:color w:val="000000"/>
              </w:rPr>
            </w:pPr>
            <w:r w:rsidRPr="000066DB">
              <w:rPr>
                <w:rFonts w:ascii="Times New Roman" w:hAnsi="Times New Roman" w:cs="Times New Roman"/>
                <w:color w:val="000000"/>
              </w:rPr>
              <w:t>100,0</w:t>
            </w:r>
          </w:p>
        </w:tc>
      </w:tr>
    </w:tbl>
    <w:p w14:paraId="7E933A72" w14:textId="77777777" w:rsidR="000066DB" w:rsidRPr="003C3939" w:rsidRDefault="000066DB" w:rsidP="00CA0821">
      <w:pPr>
        <w:spacing w:after="0" w:line="360" w:lineRule="auto"/>
        <w:jc w:val="both"/>
        <w:rPr>
          <w:rFonts w:ascii="Times New Roman" w:hAnsi="Times New Roman"/>
          <w:lang w:val="id-ID"/>
        </w:rPr>
      </w:pPr>
      <w:bookmarkStart w:id="5" w:name="_Hlk201273668"/>
      <w:bookmarkEnd w:id="4"/>
      <w:r w:rsidRPr="003C3939">
        <w:rPr>
          <w:rFonts w:ascii="Times New Roman" w:hAnsi="Times New Roman"/>
        </w:rPr>
        <w:t>Berdasarkan tabel dapat diketahui bahwa karakteristik responden berdasarkan keterampilan</w:t>
      </w:r>
      <w:r w:rsidRPr="003C3939">
        <w:rPr>
          <w:rFonts w:ascii="Times New Roman" w:hAnsi="Times New Roman"/>
          <w:lang w:val="id-ID"/>
        </w:rPr>
        <w:t xml:space="preserve"> </w:t>
      </w:r>
      <w:r w:rsidRPr="003F6B47">
        <w:rPr>
          <w:rFonts w:ascii="Times New Roman" w:hAnsi="Times New Roman"/>
          <w:i/>
        </w:rPr>
        <w:t>pretest</w:t>
      </w:r>
      <w:r w:rsidRPr="003C3939">
        <w:rPr>
          <w:rFonts w:ascii="Times New Roman" w:hAnsi="Times New Roman"/>
        </w:rPr>
        <w:t xml:space="preserve">, </w:t>
      </w:r>
      <w:r w:rsidRPr="003C3939">
        <w:rPr>
          <w:rFonts w:ascii="Times New Roman" w:hAnsi="Times New Roman"/>
          <w:lang w:val="id-ID"/>
        </w:rPr>
        <w:t xml:space="preserve">sebagian besar respoden kurang terampil yaitu sebesar 11 orang (33.3%). </w:t>
      </w:r>
      <w:bookmarkStart w:id="6" w:name="_Hlk201275131"/>
      <w:bookmarkEnd w:id="5"/>
      <w:r w:rsidRPr="003C3939">
        <w:rPr>
          <w:rFonts w:ascii="Times New Roman" w:hAnsi="Times New Roman"/>
        </w:rPr>
        <w:t>Berdasarkan tabel dapat diketahui bahwa karakteristik responden berdasarkan keterampilan</w:t>
      </w:r>
      <w:r w:rsidRPr="003C3939">
        <w:rPr>
          <w:rFonts w:ascii="Times New Roman" w:hAnsi="Times New Roman"/>
          <w:lang w:val="id-ID"/>
        </w:rPr>
        <w:t xml:space="preserve"> </w:t>
      </w:r>
      <w:r w:rsidRPr="003F6B47">
        <w:rPr>
          <w:rFonts w:ascii="Times New Roman" w:hAnsi="Times New Roman"/>
          <w:i/>
          <w:lang w:val="id-ID"/>
        </w:rPr>
        <w:t>posttest</w:t>
      </w:r>
      <w:r w:rsidRPr="003C3939">
        <w:rPr>
          <w:rFonts w:ascii="Times New Roman" w:hAnsi="Times New Roman"/>
        </w:rPr>
        <w:t xml:space="preserve">, </w:t>
      </w:r>
      <w:r w:rsidRPr="003C3939">
        <w:rPr>
          <w:rFonts w:ascii="Times New Roman" w:hAnsi="Times New Roman"/>
          <w:lang w:val="id-ID"/>
        </w:rPr>
        <w:t>sebagian besar respoden termasuk sangat terampil yaitu sebesar 17 orang (51.5%).</w:t>
      </w:r>
      <w:bookmarkEnd w:id="6"/>
    </w:p>
    <w:p w14:paraId="71361C60" w14:textId="763C3F2F" w:rsidR="000066DB" w:rsidRPr="00CA0821" w:rsidRDefault="000066DB" w:rsidP="003C3939">
      <w:pPr>
        <w:spacing w:after="0"/>
        <w:ind w:left="630"/>
        <w:contextualSpacing/>
        <w:jc w:val="center"/>
        <w:rPr>
          <w:rFonts w:ascii="Times New Roman" w:hAnsi="Times New Roman"/>
          <w:b/>
          <w:lang w:val="id-ID"/>
        </w:rPr>
      </w:pPr>
      <w:r w:rsidRPr="003C3939">
        <w:rPr>
          <w:rFonts w:ascii="Times New Roman" w:hAnsi="Times New Roman"/>
          <w:b/>
        </w:rPr>
        <w:t xml:space="preserve">Tabel </w:t>
      </w:r>
      <w:r w:rsidR="003C3939">
        <w:rPr>
          <w:rFonts w:ascii="Times New Roman" w:hAnsi="Times New Roman"/>
          <w:b/>
        </w:rPr>
        <w:t>3</w:t>
      </w:r>
      <w:r w:rsidRPr="003C3939">
        <w:rPr>
          <w:rFonts w:ascii="Times New Roman" w:hAnsi="Times New Roman"/>
          <w:b/>
        </w:rPr>
        <w:t xml:space="preserve"> Uji </w:t>
      </w:r>
      <w:r w:rsidRPr="003C3939">
        <w:rPr>
          <w:rFonts w:ascii="Times New Roman" w:hAnsi="Times New Roman"/>
          <w:b/>
          <w:i/>
          <w:lang w:val="id-ID"/>
        </w:rPr>
        <w:t xml:space="preserve">Wilcoxon </w:t>
      </w:r>
      <w:r w:rsidR="003C3939" w:rsidRPr="003C3939">
        <w:rPr>
          <w:rFonts w:ascii="Times New Roman" w:hAnsi="Times New Roman"/>
          <w:b/>
          <w:lang w:val="en-ID"/>
        </w:rPr>
        <w:t xml:space="preserve">sebeum dan sesudah pelatihan </w:t>
      </w:r>
      <w:r w:rsidR="003C3939" w:rsidRPr="003C3939">
        <w:rPr>
          <w:rFonts w:ascii="Times New Roman" w:hAnsi="Times New Roman"/>
          <w:b/>
          <w:i/>
          <w:lang w:val="en-ID"/>
        </w:rPr>
        <w:t>life vest</w:t>
      </w:r>
      <w:r w:rsidR="00CA0821">
        <w:rPr>
          <w:rFonts w:ascii="Times New Roman" w:hAnsi="Times New Roman"/>
          <w:b/>
          <w:i/>
          <w:lang w:val="id-ID"/>
        </w:rPr>
        <w:t xml:space="preserve"> </w:t>
      </w:r>
      <w:r w:rsidR="00CA0821" w:rsidRPr="00CA0821">
        <w:rPr>
          <w:rFonts w:ascii="Times New Roman" w:hAnsi="Times New Roman"/>
          <w:b/>
          <w:lang w:val="id-ID"/>
        </w:rPr>
        <w:t>(n=33)</w:t>
      </w:r>
    </w:p>
    <w:tbl>
      <w:tblPr>
        <w:tblStyle w:val="TableGrid"/>
        <w:tblW w:w="0" w:type="auto"/>
        <w:jc w:val="center"/>
        <w:tblLook w:val="04A0" w:firstRow="1" w:lastRow="0" w:firstColumn="1" w:lastColumn="0" w:noHBand="0" w:noVBand="1"/>
      </w:tblPr>
      <w:tblGrid>
        <w:gridCol w:w="2361"/>
        <w:gridCol w:w="436"/>
        <w:gridCol w:w="1314"/>
        <w:gridCol w:w="436"/>
        <w:gridCol w:w="1123"/>
        <w:gridCol w:w="889"/>
      </w:tblGrid>
      <w:tr w:rsidR="000066DB" w:rsidRPr="003C3939" w14:paraId="1AFC9DE3" w14:textId="77777777" w:rsidTr="00CA0821">
        <w:trPr>
          <w:jc w:val="center"/>
        </w:trPr>
        <w:tc>
          <w:tcPr>
            <w:tcW w:w="2361" w:type="dxa"/>
            <w:vMerge w:val="restart"/>
            <w:tcBorders>
              <w:left w:val="nil"/>
              <w:right w:val="nil"/>
            </w:tcBorders>
          </w:tcPr>
          <w:p w14:paraId="43EB7D8B" w14:textId="77777777" w:rsidR="000066DB" w:rsidRPr="003C3939" w:rsidRDefault="000066DB" w:rsidP="003C3939">
            <w:pPr>
              <w:spacing w:line="360" w:lineRule="auto"/>
              <w:contextualSpacing/>
              <w:jc w:val="center"/>
              <w:rPr>
                <w:rFonts w:ascii="Times New Roman" w:hAnsi="Times New Roman"/>
                <w:b/>
                <w:lang w:val="en-ID"/>
              </w:rPr>
            </w:pPr>
            <w:r w:rsidRPr="003C3939">
              <w:rPr>
                <w:rFonts w:ascii="Times New Roman" w:hAnsi="Times New Roman"/>
                <w:b/>
                <w:lang w:val="en-ID"/>
              </w:rPr>
              <w:t>Kategori keterampilan</w:t>
            </w:r>
          </w:p>
        </w:tc>
        <w:tc>
          <w:tcPr>
            <w:tcW w:w="1750" w:type="dxa"/>
            <w:gridSpan w:val="2"/>
            <w:tcBorders>
              <w:left w:val="nil"/>
              <w:right w:val="nil"/>
            </w:tcBorders>
          </w:tcPr>
          <w:p w14:paraId="3C3C2246" w14:textId="77777777" w:rsidR="000066DB" w:rsidRPr="003C3939" w:rsidRDefault="000066DB" w:rsidP="003C3939">
            <w:pPr>
              <w:spacing w:line="360" w:lineRule="auto"/>
              <w:contextualSpacing/>
              <w:jc w:val="center"/>
              <w:rPr>
                <w:rFonts w:ascii="Times New Roman" w:hAnsi="Times New Roman"/>
                <w:b/>
                <w:i/>
                <w:lang w:val="en-ID"/>
              </w:rPr>
            </w:pPr>
            <w:r w:rsidRPr="003C3939">
              <w:rPr>
                <w:rFonts w:ascii="Times New Roman" w:hAnsi="Times New Roman"/>
                <w:b/>
                <w:i/>
                <w:lang w:val="en-ID"/>
              </w:rPr>
              <w:t>Pre test</w:t>
            </w:r>
          </w:p>
        </w:tc>
        <w:tc>
          <w:tcPr>
            <w:tcW w:w="1559" w:type="dxa"/>
            <w:gridSpan w:val="2"/>
            <w:tcBorders>
              <w:left w:val="nil"/>
              <w:right w:val="nil"/>
            </w:tcBorders>
          </w:tcPr>
          <w:p w14:paraId="69FBBD08" w14:textId="77777777" w:rsidR="000066DB" w:rsidRPr="003C3939" w:rsidRDefault="000066DB" w:rsidP="003C3939">
            <w:pPr>
              <w:spacing w:line="360" w:lineRule="auto"/>
              <w:contextualSpacing/>
              <w:jc w:val="center"/>
              <w:rPr>
                <w:rFonts w:ascii="Times New Roman" w:hAnsi="Times New Roman"/>
                <w:b/>
                <w:i/>
                <w:lang w:val="en-ID"/>
              </w:rPr>
            </w:pPr>
            <w:r w:rsidRPr="003C3939">
              <w:rPr>
                <w:rFonts w:ascii="Times New Roman" w:hAnsi="Times New Roman"/>
                <w:b/>
                <w:i/>
                <w:lang w:val="en-ID"/>
              </w:rPr>
              <w:t>Post test</w:t>
            </w:r>
          </w:p>
        </w:tc>
        <w:tc>
          <w:tcPr>
            <w:tcW w:w="0" w:type="auto"/>
            <w:tcBorders>
              <w:left w:val="nil"/>
              <w:bottom w:val="nil"/>
              <w:right w:val="nil"/>
            </w:tcBorders>
          </w:tcPr>
          <w:p w14:paraId="798FC16E" w14:textId="0746A385" w:rsidR="000066DB" w:rsidRPr="00CA0821" w:rsidRDefault="00CA0821" w:rsidP="003C3939">
            <w:pPr>
              <w:spacing w:line="360" w:lineRule="auto"/>
              <w:contextualSpacing/>
              <w:jc w:val="center"/>
              <w:rPr>
                <w:rFonts w:ascii="Times New Roman" w:hAnsi="Times New Roman"/>
                <w:b/>
                <w:i/>
                <w:lang w:val="en-ID"/>
              </w:rPr>
            </w:pPr>
            <w:r>
              <w:rPr>
                <w:rFonts w:ascii="Times New Roman" w:hAnsi="Times New Roman"/>
                <w:b/>
                <w:i/>
                <w:lang w:val="en-ID"/>
              </w:rPr>
              <w:t>p</w:t>
            </w:r>
            <w:r w:rsidR="000066DB" w:rsidRPr="00CA0821">
              <w:rPr>
                <w:rFonts w:ascii="Times New Roman" w:hAnsi="Times New Roman"/>
                <w:b/>
                <w:i/>
                <w:lang w:val="en-ID"/>
              </w:rPr>
              <w:t>-value</w:t>
            </w:r>
          </w:p>
        </w:tc>
      </w:tr>
      <w:tr w:rsidR="000066DB" w:rsidRPr="003C3939" w14:paraId="0514DF63" w14:textId="77777777" w:rsidTr="00CA0821">
        <w:trPr>
          <w:jc w:val="center"/>
        </w:trPr>
        <w:tc>
          <w:tcPr>
            <w:tcW w:w="2361" w:type="dxa"/>
            <w:vMerge/>
            <w:tcBorders>
              <w:left w:val="nil"/>
              <w:bottom w:val="single" w:sz="4" w:space="0" w:color="auto"/>
              <w:right w:val="nil"/>
            </w:tcBorders>
          </w:tcPr>
          <w:p w14:paraId="6841C9EE" w14:textId="77777777" w:rsidR="000066DB" w:rsidRPr="003C3939" w:rsidRDefault="000066DB" w:rsidP="003C3939">
            <w:pPr>
              <w:spacing w:line="360" w:lineRule="auto"/>
              <w:contextualSpacing/>
              <w:jc w:val="center"/>
              <w:rPr>
                <w:rFonts w:ascii="Times New Roman" w:hAnsi="Times New Roman"/>
                <w:b/>
                <w:lang w:val="en-ID"/>
              </w:rPr>
            </w:pPr>
          </w:p>
        </w:tc>
        <w:tc>
          <w:tcPr>
            <w:tcW w:w="0" w:type="auto"/>
            <w:tcBorders>
              <w:left w:val="nil"/>
              <w:bottom w:val="single" w:sz="4" w:space="0" w:color="auto"/>
              <w:right w:val="nil"/>
            </w:tcBorders>
          </w:tcPr>
          <w:p w14:paraId="3EEC9FB4" w14:textId="77777777" w:rsidR="000066DB" w:rsidRPr="003C3939" w:rsidRDefault="003C3939" w:rsidP="003C3939">
            <w:pPr>
              <w:spacing w:line="360" w:lineRule="auto"/>
              <w:contextualSpacing/>
              <w:jc w:val="center"/>
              <w:rPr>
                <w:rFonts w:ascii="Times New Roman" w:hAnsi="Times New Roman"/>
                <w:b/>
                <w:lang w:val="en-ID"/>
              </w:rPr>
            </w:pPr>
            <w:r w:rsidRPr="003C3939">
              <w:rPr>
                <w:rFonts w:ascii="Times New Roman" w:hAnsi="Times New Roman"/>
                <w:b/>
                <w:lang w:val="en-ID"/>
              </w:rPr>
              <w:t>n</w:t>
            </w:r>
          </w:p>
        </w:tc>
        <w:tc>
          <w:tcPr>
            <w:tcW w:w="1314" w:type="dxa"/>
            <w:tcBorders>
              <w:left w:val="nil"/>
              <w:bottom w:val="single" w:sz="4" w:space="0" w:color="auto"/>
              <w:right w:val="nil"/>
            </w:tcBorders>
          </w:tcPr>
          <w:p w14:paraId="16B799FB" w14:textId="77777777" w:rsidR="000066DB" w:rsidRPr="003C3939" w:rsidRDefault="000066DB" w:rsidP="003C3939">
            <w:pPr>
              <w:spacing w:line="360" w:lineRule="auto"/>
              <w:contextualSpacing/>
              <w:jc w:val="center"/>
              <w:rPr>
                <w:rFonts w:ascii="Times New Roman" w:hAnsi="Times New Roman"/>
                <w:b/>
                <w:lang w:val="en-ID"/>
              </w:rPr>
            </w:pPr>
            <w:r w:rsidRPr="003C3939">
              <w:rPr>
                <w:rFonts w:ascii="Times New Roman" w:hAnsi="Times New Roman"/>
                <w:b/>
                <w:lang w:val="en-ID"/>
              </w:rPr>
              <w:t>%</w:t>
            </w:r>
          </w:p>
        </w:tc>
        <w:tc>
          <w:tcPr>
            <w:tcW w:w="0" w:type="auto"/>
            <w:tcBorders>
              <w:left w:val="nil"/>
              <w:bottom w:val="single" w:sz="4" w:space="0" w:color="auto"/>
              <w:right w:val="nil"/>
            </w:tcBorders>
          </w:tcPr>
          <w:p w14:paraId="1C9AE0A4" w14:textId="77777777" w:rsidR="000066DB" w:rsidRPr="003C3939" w:rsidRDefault="003C3939" w:rsidP="003C3939">
            <w:pPr>
              <w:spacing w:line="360" w:lineRule="auto"/>
              <w:contextualSpacing/>
              <w:jc w:val="center"/>
              <w:rPr>
                <w:rFonts w:ascii="Times New Roman" w:hAnsi="Times New Roman"/>
                <w:b/>
                <w:lang w:val="en-ID"/>
              </w:rPr>
            </w:pPr>
            <w:r w:rsidRPr="003C3939">
              <w:rPr>
                <w:rFonts w:ascii="Times New Roman" w:hAnsi="Times New Roman"/>
                <w:b/>
                <w:lang w:val="en-ID"/>
              </w:rPr>
              <w:t>n</w:t>
            </w:r>
          </w:p>
        </w:tc>
        <w:tc>
          <w:tcPr>
            <w:tcW w:w="1123" w:type="dxa"/>
            <w:tcBorders>
              <w:left w:val="nil"/>
              <w:bottom w:val="single" w:sz="4" w:space="0" w:color="auto"/>
              <w:right w:val="nil"/>
            </w:tcBorders>
          </w:tcPr>
          <w:p w14:paraId="7CA8BEBA" w14:textId="77777777" w:rsidR="000066DB" w:rsidRPr="003C3939" w:rsidRDefault="000066DB" w:rsidP="003C3939">
            <w:pPr>
              <w:spacing w:line="360" w:lineRule="auto"/>
              <w:contextualSpacing/>
              <w:jc w:val="center"/>
              <w:rPr>
                <w:rFonts w:ascii="Times New Roman" w:hAnsi="Times New Roman"/>
                <w:b/>
                <w:lang w:val="en-ID"/>
              </w:rPr>
            </w:pPr>
            <w:r w:rsidRPr="003C3939">
              <w:rPr>
                <w:rFonts w:ascii="Times New Roman" w:hAnsi="Times New Roman"/>
                <w:b/>
                <w:lang w:val="en-ID"/>
              </w:rPr>
              <w:t>%</w:t>
            </w:r>
          </w:p>
        </w:tc>
        <w:tc>
          <w:tcPr>
            <w:tcW w:w="0" w:type="auto"/>
            <w:vMerge w:val="restart"/>
            <w:tcBorders>
              <w:top w:val="nil"/>
              <w:left w:val="nil"/>
              <w:right w:val="nil"/>
            </w:tcBorders>
          </w:tcPr>
          <w:p w14:paraId="70A9ECE3" w14:textId="77777777" w:rsidR="000066DB" w:rsidRPr="003C3939" w:rsidRDefault="000066DB" w:rsidP="003C3939">
            <w:pPr>
              <w:spacing w:line="360" w:lineRule="auto"/>
              <w:contextualSpacing/>
              <w:jc w:val="center"/>
              <w:rPr>
                <w:rFonts w:ascii="Times New Roman" w:hAnsi="Times New Roman"/>
                <w:b/>
                <w:lang w:val="en-ID"/>
              </w:rPr>
            </w:pPr>
          </w:p>
          <w:p w14:paraId="41F1C277" w14:textId="77777777" w:rsidR="000066DB" w:rsidRPr="003C3939" w:rsidRDefault="000066DB" w:rsidP="003C3939">
            <w:pPr>
              <w:spacing w:line="360" w:lineRule="auto"/>
              <w:contextualSpacing/>
              <w:jc w:val="center"/>
              <w:rPr>
                <w:rFonts w:ascii="Times New Roman" w:hAnsi="Times New Roman"/>
                <w:b/>
                <w:lang w:val="en-ID"/>
              </w:rPr>
            </w:pPr>
          </w:p>
          <w:p w14:paraId="72BE2EC3"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0,000</w:t>
            </w:r>
          </w:p>
        </w:tc>
      </w:tr>
      <w:tr w:rsidR="000066DB" w:rsidRPr="003C3939" w14:paraId="314981B1" w14:textId="77777777" w:rsidTr="00CA0821">
        <w:trPr>
          <w:jc w:val="center"/>
        </w:trPr>
        <w:tc>
          <w:tcPr>
            <w:tcW w:w="2361" w:type="dxa"/>
            <w:tcBorders>
              <w:top w:val="single" w:sz="4" w:space="0" w:color="auto"/>
              <w:left w:val="nil"/>
              <w:bottom w:val="nil"/>
              <w:right w:val="nil"/>
            </w:tcBorders>
          </w:tcPr>
          <w:p w14:paraId="0CCA85DA"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Sangat terampil</w:t>
            </w:r>
          </w:p>
        </w:tc>
        <w:tc>
          <w:tcPr>
            <w:tcW w:w="0" w:type="auto"/>
            <w:tcBorders>
              <w:top w:val="single" w:sz="4" w:space="0" w:color="auto"/>
              <w:left w:val="nil"/>
              <w:bottom w:val="nil"/>
              <w:right w:val="nil"/>
            </w:tcBorders>
          </w:tcPr>
          <w:p w14:paraId="507DA81A"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7</w:t>
            </w:r>
          </w:p>
        </w:tc>
        <w:tc>
          <w:tcPr>
            <w:tcW w:w="1314" w:type="dxa"/>
            <w:tcBorders>
              <w:top w:val="single" w:sz="4" w:space="0" w:color="auto"/>
              <w:left w:val="nil"/>
              <w:bottom w:val="nil"/>
              <w:right w:val="nil"/>
            </w:tcBorders>
          </w:tcPr>
          <w:p w14:paraId="7FA6D837" w14:textId="264FCF37"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21,2</w:t>
            </w:r>
          </w:p>
        </w:tc>
        <w:tc>
          <w:tcPr>
            <w:tcW w:w="0" w:type="auto"/>
            <w:tcBorders>
              <w:top w:val="single" w:sz="4" w:space="0" w:color="auto"/>
              <w:left w:val="nil"/>
              <w:bottom w:val="nil"/>
              <w:right w:val="nil"/>
            </w:tcBorders>
          </w:tcPr>
          <w:p w14:paraId="3EC1AFF7"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17</w:t>
            </w:r>
          </w:p>
        </w:tc>
        <w:tc>
          <w:tcPr>
            <w:tcW w:w="1123" w:type="dxa"/>
            <w:tcBorders>
              <w:top w:val="single" w:sz="4" w:space="0" w:color="auto"/>
              <w:left w:val="nil"/>
              <w:bottom w:val="nil"/>
              <w:right w:val="nil"/>
            </w:tcBorders>
          </w:tcPr>
          <w:p w14:paraId="2788657B" w14:textId="6AB4C592"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51,5</w:t>
            </w:r>
          </w:p>
        </w:tc>
        <w:tc>
          <w:tcPr>
            <w:tcW w:w="0" w:type="auto"/>
            <w:vMerge/>
            <w:tcBorders>
              <w:left w:val="nil"/>
              <w:right w:val="nil"/>
            </w:tcBorders>
          </w:tcPr>
          <w:p w14:paraId="36A9F5DA" w14:textId="77777777" w:rsidR="000066DB" w:rsidRPr="003C3939" w:rsidRDefault="000066DB" w:rsidP="003C3939">
            <w:pPr>
              <w:spacing w:line="360" w:lineRule="auto"/>
              <w:contextualSpacing/>
              <w:jc w:val="center"/>
              <w:rPr>
                <w:rFonts w:ascii="Times New Roman" w:hAnsi="Times New Roman"/>
                <w:b/>
                <w:lang w:val="id-ID"/>
              </w:rPr>
            </w:pPr>
          </w:p>
        </w:tc>
      </w:tr>
      <w:tr w:rsidR="000066DB" w:rsidRPr="003C3939" w14:paraId="4E599968" w14:textId="77777777" w:rsidTr="00CA0821">
        <w:trPr>
          <w:jc w:val="center"/>
        </w:trPr>
        <w:tc>
          <w:tcPr>
            <w:tcW w:w="2361" w:type="dxa"/>
            <w:tcBorders>
              <w:top w:val="nil"/>
              <w:left w:val="nil"/>
              <w:bottom w:val="nil"/>
              <w:right w:val="nil"/>
            </w:tcBorders>
          </w:tcPr>
          <w:p w14:paraId="6C012071" w14:textId="77777777" w:rsidR="000066DB" w:rsidRPr="003C3939" w:rsidRDefault="000066DB" w:rsidP="003C3939">
            <w:pPr>
              <w:autoSpaceDE w:val="0"/>
              <w:autoSpaceDN w:val="0"/>
              <w:adjustRightInd w:val="0"/>
              <w:spacing w:line="360" w:lineRule="auto"/>
              <w:ind w:right="60"/>
              <w:jc w:val="center"/>
              <w:rPr>
                <w:rFonts w:ascii="Times New Roman" w:hAnsi="Times New Roman"/>
                <w:color w:val="000000"/>
              </w:rPr>
            </w:pPr>
            <w:r w:rsidRPr="003C3939">
              <w:rPr>
                <w:rFonts w:ascii="Times New Roman" w:hAnsi="Times New Roman"/>
                <w:color w:val="000000"/>
              </w:rPr>
              <w:t>Terampil</w:t>
            </w:r>
          </w:p>
        </w:tc>
        <w:tc>
          <w:tcPr>
            <w:tcW w:w="0" w:type="auto"/>
            <w:tcBorders>
              <w:top w:val="nil"/>
              <w:left w:val="nil"/>
              <w:bottom w:val="nil"/>
              <w:right w:val="nil"/>
            </w:tcBorders>
          </w:tcPr>
          <w:p w14:paraId="02467149"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6</w:t>
            </w:r>
          </w:p>
        </w:tc>
        <w:tc>
          <w:tcPr>
            <w:tcW w:w="1314" w:type="dxa"/>
            <w:tcBorders>
              <w:top w:val="nil"/>
              <w:left w:val="nil"/>
              <w:bottom w:val="nil"/>
              <w:right w:val="nil"/>
            </w:tcBorders>
          </w:tcPr>
          <w:p w14:paraId="6374B617" w14:textId="46523FE5"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18,2</w:t>
            </w:r>
          </w:p>
        </w:tc>
        <w:tc>
          <w:tcPr>
            <w:tcW w:w="0" w:type="auto"/>
            <w:tcBorders>
              <w:top w:val="nil"/>
              <w:left w:val="nil"/>
              <w:bottom w:val="nil"/>
              <w:right w:val="nil"/>
            </w:tcBorders>
          </w:tcPr>
          <w:p w14:paraId="0F7A6F85"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8</w:t>
            </w:r>
          </w:p>
        </w:tc>
        <w:tc>
          <w:tcPr>
            <w:tcW w:w="1123" w:type="dxa"/>
            <w:tcBorders>
              <w:top w:val="nil"/>
              <w:left w:val="nil"/>
              <w:bottom w:val="nil"/>
              <w:right w:val="nil"/>
            </w:tcBorders>
          </w:tcPr>
          <w:p w14:paraId="6714FFA8" w14:textId="57772085"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24,2</w:t>
            </w:r>
          </w:p>
        </w:tc>
        <w:tc>
          <w:tcPr>
            <w:tcW w:w="0" w:type="auto"/>
            <w:vMerge/>
            <w:tcBorders>
              <w:left w:val="nil"/>
              <w:right w:val="nil"/>
            </w:tcBorders>
          </w:tcPr>
          <w:p w14:paraId="2BA0AEAB" w14:textId="77777777" w:rsidR="000066DB" w:rsidRPr="003C3939" w:rsidRDefault="000066DB" w:rsidP="003C3939">
            <w:pPr>
              <w:spacing w:line="360" w:lineRule="auto"/>
              <w:contextualSpacing/>
              <w:jc w:val="center"/>
              <w:rPr>
                <w:rFonts w:ascii="Times New Roman" w:hAnsi="Times New Roman"/>
                <w:b/>
                <w:lang w:val="id-ID"/>
              </w:rPr>
            </w:pPr>
          </w:p>
        </w:tc>
      </w:tr>
      <w:tr w:rsidR="000066DB" w:rsidRPr="003C3939" w14:paraId="177C44AE" w14:textId="77777777" w:rsidTr="00CA0821">
        <w:trPr>
          <w:jc w:val="center"/>
        </w:trPr>
        <w:tc>
          <w:tcPr>
            <w:tcW w:w="2361" w:type="dxa"/>
            <w:tcBorders>
              <w:top w:val="nil"/>
              <w:left w:val="nil"/>
              <w:bottom w:val="nil"/>
              <w:right w:val="nil"/>
            </w:tcBorders>
          </w:tcPr>
          <w:p w14:paraId="5E5F08F7" w14:textId="1D893293" w:rsidR="000066DB" w:rsidRPr="003C3939" w:rsidRDefault="00987827" w:rsidP="003C3939">
            <w:pPr>
              <w:spacing w:line="360" w:lineRule="auto"/>
              <w:contextualSpacing/>
              <w:jc w:val="center"/>
              <w:rPr>
                <w:rFonts w:ascii="Times New Roman" w:hAnsi="Times New Roman"/>
                <w:lang w:val="id-ID"/>
              </w:rPr>
            </w:pPr>
            <w:r>
              <w:rPr>
                <w:rFonts w:ascii="Times New Roman" w:hAnsi="Times New Roman"/>
                <w:color w:val="000000"/>
              </w:rPr>
              <w:t>Cukup t</w:t>
            </w:r>
            <w:r w:rsidR="000066DB" w:rsidRPr="003C3939">
              <w:rPr>
                <w:rFonts w:ascii="Times New Roman" w:hAnsi="Times New Roman"/>
                <w:color w:val="000000"/>
              </w:rPr>
              <w:t>erampil</w:t>
            </w:r>
          </w:p>
        </w:tc>
        <w:tc>
          <w:tcPr>
            <w:tcW w:w="0" w:type="auto"/>
            <w:tcBorders>
              <w:top w:val="nil"/>
              <w:left w:val="nil"/>
              <w:bottom w:val="nil"/>
              <w:right w:val="nil"/>
            </w:tcBorders>
          </w:tcPr>
          <w:p w14:paraId="7EE7D1EE"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9</w:t>
            </w:r>
          </w:p>
        </w:tc>
        <w:tc>
          <w:tcPr>
            <w:tcW w:w="1314" w:type="dxa"/>
            <w:tcBorders>
              <w:top w:val="nil"/>
              <w:left w:val="nil"/>
              <w:bottom w:val="nil"/>
              <w:right w:val="nil"/>
            </w:tcBorders>
          </w:tcPr>
          <w:p w14:paraId="1E6D8E60" w14:textId="7AB7082B"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27,3</w:t>
            </w:r>
          </w:p>
        </w:tc>
        <w:tc>
          <w:tcPr>
            <w:tcW w:w="0" w:type="auto"/>
            <w:tcBorders>
              <w:top w:val="nil"/>
              <w:left w:val="nil"/>
              <w:bottom w:val="nil"/>
              <w:right w:val="nil"/>
            </w:tcBorders>
          </w:tcPr>
          <w:p w14:paraId="6BFBB68A"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8</w:t>
            </w:r>
          </w:p>
        </w:tc>
        <w:tc>
          <w:tcPr>
            <w:tcW w:w="1123" w:type="dxa"/>
            <w:tcBorders>
              <w:top w:val="nil"/>
              <w:left w:val="nil"/>
              <w:bottom w:val="nil"/>
              <w:right w:val="nil"/>
            </w:tcBorders>
          </w:tcPr>
          <w:p w14:paraId="3296B8C8" w14:textId="55549B5D"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24,2</w:t>
            </w:r>
          </w:p>
        </w:tc>
        <w:tc>
          <w:tcPr>
            <w:tcW w:w="0" w:type="auto"/>
            <w:vMerge/>
            <w:tcBorders>
              <w:left w:val="nil"/>
              <w:right w:val="nil"/>
            </w:tcBorders>
          </w:tcPr>
          <w:p w14:paraId="5B3B92D1" w14:textId="77777777" w:rsidR="000066DB" w:rsidRPr="003C3939" w:rsidRDefault="000066DB" w:rsidP="003C3939">
            <w:pPr>
              <w:spacing w:line="360" w:lineRule="auto"/>
              <w:contextualSpacing/>
              <w:jc w:val="center"/>
              <w:rPr>
                <w:rFonts w:ascii="Times New Roman" w:hAnsi="Times New Roman"/>
                <w:b/>
                <w:lang w:val="id-ID"/>
              </w:rPr>
            </w:pPr>
          </w:p>
        </w:tc>
      </w:tr>
      <w:tr w:rsidR="000066DB" w:rsidRPr="003C3939" w14:paraId="3AE77E2F" w14:textId="77777777" w:rsidTr="00CA0821">
        <w:trPr>
          <w:jc w:val="center"/>
        </w:trPr>
        <w:tc>
          <w:tcPr>
            <w:tcW w:w="2361" w:type="dxa"/>
            <w:tcBorders>
              <w:top w:val="nil"/>
              <w:left w:val="nil"/>
              <w:bottom w:val="single" w:sz="4" w:space="0" w:color="auto"/>
              <w:right w:val="nil"/>
            </w:tcBorders>
          </w:tcPr>
          <w:p w14:paraId="15637824" w14:textId="686BED80" w:rsidR="000066DB" w:rsidRPr="003C3939" w:rsidRDefault="00987827" w:rsidP="003C3939">
            <w:pPr>
              <w:spacing w:line="360" w:lineRule="auto"/>
              <w:contextualSpacing/>
              <w:jc w:val="center"/>
              <w:rPr>
                <w:rFonts w:ascii="Times New Roman" w:hAnsi="Times New Roman"/>
                <w:lang w:val="id-ID"/>
              </w:rPr>
            </w:pPr>
            <w:r>
              <w:rPr>
                <w:rFonts w:ascii="Times New Roman" w:hAnsi="Times New Roman"/>
                <w:color w:val="000000"/>
              </w:rPr>
              <w:t>Kurang t</w:t>
            </w:r>
            <w:r w:rsidR="000066DB" w:rsidRPr="003C3939">
              <w:rPr>
                <w:rFonts w:ascii="Times New Roman" w:hAnsi="Times New Roman"/>
                <w:color w:val="000000"/>
              </w:rPr>
              <w:t>erampil</w:t>
            </w:r>
          </w:p>
        </w:tc>
        <w:tc>
          <w:tcPr>
            <w:tcW w:w="0" w:type="auto"/>
            <w:tcBorders>
              <w:top w:val="nil"/>
              <w:left w:val="nil"/>
              <w:bottom w:val="single" w:sz="4" w:space="0" w:color="auto"/>
              <w:right w:val="nil"/>
            </w:tcBorders>
          </w:tcPr>
          <w:p w14:paraId="2404C802"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11</w:t>
            </w:r>
          </w:p>
        </w:tc>
        <w:tc>
          <w:tcPr>
            <w:tcW w:w="1314" w:type="dxa"/>
            <w:tcBorders>
              <w:top w:val="nil"/>
              <w:left w:val="nil"/>
              <w:bottom w:val="single" w:sz="4" w:space="0" w:color="auto"/>
              <w:right w:val="nil"/>
            </w:tcBorders>
          </w:tcPr>
          <w:p w14:paraId="6679C0C7" w14:textId="0435120B" w:rsidR="000066DB" w:rsidRPr="003C3939" w:rsidRDefault="00BE000D" w:rsidP="003C3939">
            <w:pPr>
              <w:spacing w:line="360" w:lineRule="auto"/>
              <w:contextualSpacing/>
              <w:jc w:val="center"/>
              <w:rPr>
                <w:rFonts w:ascii="Times New Roman" w:hAnsi="Times New Roman"/>
                <w:lang w:val="en-ID"/>
              </w:rPr>
            </w:pPr>
            <w:r>
              <w:rPr>
                <w:rFonts w:ascii="Times New Roman" w:hAnsi="Times New Roman"/>
                <w:lang w:val="en-ID"/>
              </w:rPr>
              <w:t>33,3</w:t>
            </w:r>
          </w:p>
        </w:tc>
        <w:tc>
          <w:tcPr>
            <w:tcW w:w="0" w:type="auto"/>
            <w:tcBorders>
              <w:top w:val="nil"/>
              <w:left w:val="nil"/>
              <w:bottom w:val="single" w:sz="4" w:space="0" w:color="auto"/>
              <w:right w:val="nil"/>
            </w:tcBorders>
          </w:tcPr>
          <w:p w14:paraId="67E57A24"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0</w:t>
            </w:r>
          </w:p>
        </w:tc>
        <w:tc>
          <w:tcPr>
            <w:tcW w:w="1123" w:type="dxa"/>
            <w:tcBorders>
              <w:top w:val="nil"/>
              <w:left w:val="nil"/>
              <w:bottom w:val="single" w:sz="4" w:space="0" w:color="auto"/>
              <w:right w:val="nil"/>
            </w:tcBorders>
          </w:tcPr>
          <w:p w14:paraId="698BADD6" w14:textId="77777777" w:rsidR="000066DB" w:rsidRPr="003C3939" w:rsidRDefault="000066DB" w:rsidP="003C3939">
            <w:pPr>
              <w:spacing w:line="360" w:lineRule="auto"/>
              <w:contextualSpacing/>
              <w:jc w:val="center"/>
              <w:rPr>
                <w:rFonts w:ascii="Times New Roman" w:hAnsi="Times New Roman"/>
                <w:lang w:val="en-ID"/>
              </w:rPr>
            </w:pPr>
            <w:r w:rsidRPr="003C3939">
              <w:rPr>
                <w:rFonts w:ascii="Times New Roman" w:hAnsi="Times New Roman"/>
                <w:lang w:val="en-ID"/>
              </w:rPr>
              <w:t>0</w:t>
            </w:r>
          </w:p>
        </w:tc>
        <w:tc>
          <w:tcPr>
            <w:tcW w:w="0" w:type="auto"/>
            <w:vMerge/>
            <w:tcBorders>
              <w:left w:val="nil"/>
              <w:bottom w:val="single" w:sz="4" w:space="0" w:color="auto"/>
              <w:right w:val="nil"/>
            </w:tcBorders>
          </w:tcPr>
          <w:p w14:paraId="2E98E720" w14:textId="77777777" w:rsidR="000066DB" w:rsidRPr="003C3939" w:rsidRDefault="000066DB" w:rsidP="003C3939">
            <w:pPr>
              <w:spacing w:line="360" w:lineRule="auto"/>
              <w:contextualSpacing/>
              <w:jc w:val="center"/>
              <w:rPr>
                <w:rFonts w:ascii="Times New Roman" w:hAnsi="Times New Roman"/>
                <w:b/>
                <w:lang w:val="id-ID"/>
              </w:rPr>
            </w:pPr>
          </w:p>
        </w:tc>
      </w:tr>
      <w:tr w:rsidR="00BE000D" w:rsidRPr="003C3939" w14:paraId="14580A50" w14:textId="77777777" w:rsidTr="00CA0821">
        <w:trPr>
          <w:jc w:val="center"/>
        </w:trPr>
        <w:tc>
          <w:tcPr>
            <w:tcW w:w="2361" w:type="dxa"/>
            <w:tcBorders>
              <w:top w:val="single" w:sz="4" w:space="0" w:color="auto"/>
              <w:left w:val="nil"/>
              <w:bottom w:val="single" w:sz="4" w:space="0" w:color="auto"/>
              <w:right w:val="nil"/>
            </w:tcBorders>
          </w:tcPr>
          <w:p w14:paraId="7816A84E" w14:textId="0D1CD9E7" w:rsidR="00BE000D" w:rsidRPr="00BE000D" w:rsidRDefault="00BE000D" w:rsidP="003C3939">
            <w:pPr>
              <w:spacing w:line="360" w:lineRule="auto"/>
              <w:contextualSpacing/>
              <w:jc w:val="center"/>
              <w:rPr>
                <w:rFonts w:ascii="Times New Roman" w:hAnsi="Times New Roman"/>
                <w:color w:val="000000"/>
                <w:lang w:val="id-ID"/>
              </w:rPr>
            </w:pPr>
            <w:r>
              <w:rPr>
                <w:rFonts w:ascii="Times New Roman" w:hAnsi="Times New Roman"/>
                <w:color w:val="000000"/>
                <w:lang w:val="id-ID"/>
              </w:rPr>
              <w:t>Total</w:t>
            </w:r>
          </w:p>
        </w:tc>
        <w:tc>
          <w:tcPr>
            <w:tcW w:w="0" w:type="auto"/>
            <w:tcBorders>
              <w:top w:val="single" w:sz="4" w:space="0" w:color="auto"/>
              <w:left w:val="nil"/>
              <w:bottom w:val="single" w:sz="4" w:space="0" w:color="auto"/>
              <w:right w:val="nil"/>
            </w:tcBorders>
          </w:tcPr>
          <w:p w14:paraId="1843C116" w14:textId="26E01DC7" w:rsidR="00BE000D" w:rsidRPr="00BE000D" w:rsidRDefault="00BE000D" w:rsidP="003C3939">
            <w:pPr>
              <w:spacing w:line="360" w:lineRule="auto"/>
              <w:contextualSpacing/>
              <w:jc w:val="center"/>
              <w:rPr>
                <w:rFonts w:ascii="Times New Roman" w:hAnsi="Times New Roman"/>
                <w:lang w:val="id-ID"/>
              </w:rPr>
            </w:pPr>
            <w:r>
              <w:rPr>
                <w:rFonts w:ascii="Times New Roman" w:hAnsi="Times New Roman"/>
                <w:lang w:val="id-ID"/>
              </w:rPr>
              <w:t>33</w:t>
            </w:r>
          </w:p>
        </w:tc>
        <w:tc>
          <w:tcPr>
            <w:tcW w:w="1314" w:type="dxa"/>
            <w:tcBorders>
              <w:top w:val="single" w:sz="4" w:space="0" w:color="auto"/>
              <w:left w:val="nil"/>
              <w:bottom w:val="single" w:sz="4" w:space="0" w:color="auto"/>
              <w:right w:val="nil"/>
            </w:tcBorders>
          </w:tcPr>
          <w:p w14:paraId="7A532010" w14:textId="7EE3313B" w:rsidR="00BE000D" w:rsidRPr="00BE000D" w:rsidRDefault="00BE000D" w:rsidP="003C3939">
            <w:pPr>
              <w:spacing w:line="360" w:lineRule="auto"/>
              <w:contextualSpacing/>
              <w:jc w:val="center"/>
              <w:rPr>
                <w:rFonts w:ascii="Times New Roman" w:hAnsi="Times New Roman"/>
                <w:lang w:val="id-ID"/>
              </w:rPr>
            </w:pPr>
            <w:r>
              <w:rPr>
                <w:rFonts w:ascii="Times New Roman" w:hAnsi="Times New Roman"/>
                <w:lang w:val="id-ID"/>
              </w:rPr>
              <w:t>100</w:t>
            </w:r>
          </w:p>
        </w:tc>
        <w:tc>
          <w:tcPr>
            <w:tcW w:w="0" w:type="auto"/>
            <w:tcBorders>
              <w:top w:val="single" w:sz="4" w:space="0" w:color="auto"/>
              <w:left w:val="nil"/>
              <w:bottom w:val="single" w:sz="4" w:space="0" w:color="auto"/>
              <w:right w:val="nil"/>
            </w:tcBorders>
          </w:tcPr>
          <w:p w14:paraId="6201F30E" w14:textId="6CE4B1BF" w:rsidR="00BE000D" w:rsidRPr="00BE000D" w:rsidRDefault="00BE000D" w:rsidP="003C3939">
            <w:pPr>
              <w:spacing w:line="360" w:lineRule="auto"/>
              <w:contextualSpacing/>
              <w:jc w:val="center"/>
              <w:rPr>
                <w:rFonts w:ascii="Times New Roman" w:hAnsi="Times New Roman"/>
                <w:lang w:val="id-ID"/>
              </w:rPr>
            </w:pPr>
            <w:r>
              <w:rPr>
                <w:rFonts w:ascii="Times New Roman" w:hAnsi="Times New Roman"/>
                <w:lang w:val="id-ID"/>
              </w:rPr>
              <w:t>33</w:t>
            </w:r>
          </w:p>
        </w:tc>
        <w:tc>
          <w:tcPr>
            <w:tcW w:w="1123" w:type="dxa"/>
            <w:tcBorders>
              <w:top w:val="single" w:sz="4" w:space="0" w:color="auto"/>
              <w:left w:val="nil"/>
              <w:bottom w:val="single" w:sz="4" w:space="0" w:color="auto"/>
              <w:right w:val="nil"/>
            </w:tcBorders>
          </w:tcPr>
          <w:p w14:paraId="7FD659FE" w14:textId="1C83DC68" w:rsidR="00BE000D" w:rsidRPr="00BE000D" w:rsidRDefault="00BE000D" w:rsidP="003C3939">
            <w:pPr>
              <w:spacing w:line="360" w:lineRule="auto"/>
              <w:contextualSpacing/>
              <w:jc w:val="center"/>
              <w:rPr>
                <w:rFonts w:ascii="Times New Roman" w:hAnsi="Times New Roman"/>
                <w:lang w:val="id-ID"/>
              </w:rPr>
            </w:pPr>
            <w:r>
              <w:rPr>
                <w:rFonts w:ascii="Times New Roman" w:hAnsi="Times New Roman"/>
                <w:lang w:val="id-ID"/>
              </w:rPr>
              <w:t>100</w:t>
            </w:r>
          </w:p>
        </w:tc>
        <w:tc>
          <w:tcPr>
            <w:tcW w:w="0" w:type="auto"/>
            <w:tcBorders>
              <w:top w:val="single" w:sz="4" w:space="0" w:color="auto"/>
              <w:left w:val="nil"/>
              <w:right w:val="nil"/>
            </w:tcBorders>
          </w:tcPr>
          <w:p w14:paraId="5D47536B" w14:textId="77777777" w:rsidR="00BE000D" w:rsidRPr="003C3939" w:rsidRDefault="00BE000D" w:rsidP="003C3939">
            <w:pPr>
              <w:spacing w:line="360" w:lineRule="auto"/>
              <w:contextualSpacing/>
              <w:jc w:val="center"/>
              <w:rPr>
                <w:rFonts w:ascii="Times New Roman" w:hAnsi="Times New Roman"/>
                <w:b/>
                <w:lang w:val="id-ID"/>
              </w:rPr>
            </w:pPr>
          </w:p>
        </w:tc>
      </w:tr>
    </w:tbl>
    <w:p w14:paraId="5DE09675" w14:textId="08F38E3A" w:rsidR="0048190A" w:rsidRDefault="00484391" w:rsidP="00CA0821">
      <w:pPr>
        <w:spacing w:after="0" w:line="360" w:lineRule="auto"/>
        <w:contextualSpacing/>
        <w:jc w:val="both"/>
        <w:rPr>
          <w:rFonts w:ascii="Times New Roman" w:hAnsi="Times New Roman"/>
          <w:i/>
          <w:lang w:val="id-ID"/>
        </w:rPr>
      </w:pPr>
      <w:r w:rsidRPr="00803074">
        <w:rPr>
          <w:rFonts w:ascii="Times New Roman" w:eastAsia="Times New Roman" w:hAnsi="Times New Roman" w:cs="Times New Roman"/>
          <w:lang w:val="en-IN"/>
        </w:rPr>
        <w:t>Sebelum pelatihan, mayoritas responden tergolong kurang terampil, namun setelah pelatihan</w:t>
      </w:r>
      <w:r>
        <w:rPr>
          <w:rFonts w:ascii="Times New Roman" w:eastAsia="Times New Roman" w:hAnsi="Times New Roman" w:cs="Times New Roman"/>
          <w:lang w:val="en-IN"/>
        </w:rPr>
        <w:t xml:space="preserve"> terjadi peningkatan signifikan</w:t>
      </w:r>
      <w:r>
        <w:rPr>
          <w:rFonts w:ascii="Times New Roman" w:eastAsia="Times New Roman" w:hAnsi="Times New Roman" w:cs="Times New Roman"/>
          <w:lang w:val="id-ID"/>
        </w:rPr>
        <w:t xml:space="preserve"> yakni mayoritas menjadi sangat terampil</w:t>
      </w:r>
      <w:r w:rsidRPr="00803074">
        <w:rPr>
          <w:rFonts w:ascii="Times New Roman" w:eastAsia="Times New Roman" w:hAnsi="Times New Roman" w:cs="Times New Roman"/>
          <w:lang w:val="en-IN"/>
        </w:rPr>
        <w:t>.</w:t>
      </w:r>
      <w:r>
        <w:rPr>
          <w:rFonts w:ascii="Times New Roman" w:eastAsia="Times New Roman" w:hAnsi="Times New Roman" w:cs="Times New Roman"/>
          <w:b/>
        </w:rPr>
        <w:t xml:space="preserve"> </w:t>
      </w:r>
      <w:r>
        <w:rPr>
          <w:rFonts w:ascii="Times New Roman" w:hAnsi="Times New Roman"/>
          <w:lang w:val="id-ID"/>
        </w:rPr>
        <w:t>Hasil uji wilcoxon</w:t>
      </w:r>
      <w:r w:rsidR="000066DB" w:rsidRPr="003C3939">
        <w:rPr>
          <w:rFonts w:ascii="Times New Roman" w:hAnsi="Times New Roman"/>
          <w:lang w:val="id-ID"/>
        </w:rPr>
        <w:t xml:space="preserve"> </w:t>
      </w:r>
      <w:r>
        <w:rPr>
          <w:rFonts w:ascii="Times New Roman" w:hAnsi="Times New Roman"/>
        </w:rPr>
        <w:t xml:space="preserve">menunjukan nilai </w:t>
      </w:r>
      <w:r>
        <w:rPr>
          <w:rFonts w:ascii="Times New Roman" w:hAnsi="Times New Roman"/>
          <w:lang w:val="id-ID"/>
        </w:rPr>
        <w:t>p</w:t>
      </w:r>
      <w:r w:rsidR="000066DB" w:rsidRPr="003C3939">
        <w:rPr>
          <w:rFonts w:ascii="Times New Roman" w:hAnsi="Times New Roman"/>
        </w:rPr>
        <w:t xml:space="preserve"> = 0,0</w:t>
      </w:r>
      <w:r w:rsidR="000066DB" w:rsidRPr="003C3939">
        <w:rPr>
          <w:rFonts w:ascii="Times New Roman" w:hAnsi="Times New Roman"/>
          <w:lang w:val="id-ID"/>
        </w:rPr>
        <w:t>00</w:t>
      </w:r>
      <w:r w:rsidR="000066DB" w:rsidRPr="003C3939">
        <w:rPr>
          <w:rFonts w:ascii="Times New Roman" w:hAnsi="Times New Roman"/>
        </w:rPr>
        <w:t xml:space="preserve"> </w:t>
      </w:r>
      <w:r>
        <w:rPr>
          <w:rFonts w:ascii="Times New Roman" w:hAnsi="Times New Roman"/>
          <w:lang w:val="id-ID"/>
        </w:rPr>
        <w:t>(nilai p</w:t>
      </w:r>
      <w:r>
        <w:rPr>
          <w:rFonts w:ascii="Times New Roman" w:hAnsi="Times New Roman"/>
        </w:rPr>
        <w:t xml:space="preserve">&lt; 0,05), </w:t>
      </w:r>
      <w:r>
        <w:rPr>
          <w:rFonts w:ascii="Times New Roman" w:hAnsi="Times New Roman"/>
          <w:lang w:val="id-ID"/>
        </w:rPr>
        <w:t>m</w:t>
      </w:r>
      <w:r w:rsidR="000066DB" w:rsidRPr="003C3939">
        <w:rPr>
          <w:rFonts w:ascii="Times New Roman" w:hAnsi="Times New Roman"/>
        </w:rPr>
        <w:t>aka Ho ditolak dan Ha diterima</w:t>
      </w:r>
      <w:r w:rsidR="000066DB" w:rsidRPr="003C3939">
        <w:rPr>
          <w:rFonts w:ascii="Times New Roman" w:hAnsi="Times New Roman"/>
          <w:lang w:val="en-ID"/>
        </w:rPr>
        <w:t xml:space="preserve">. </w:t>
      </w:r>
      <w:r w:rsidR="000066DB" w:rsidRPr="003C3939">
        <w:rPr>
          <w:rFonts w:ascii="Times New Roman" w:hAnsi="Times New Roman"/>
          <w:lang w:val="id-ID"/>
        </w:rPr>
        <w:t xml:space="preserve">Dengan demikian dapat disimpulkan bahwa terdapat </w:t>
      </w:r>
      <w:r w:rsidR="000066DB" w:rsidRPr="003C3939">
        <w:rPr>
          <w:rFonts w:ascii="Times New Roman" w:hAnsi="Times New Roman"/>
          <w:lang w:val="en-ID"/>
        </w:rPr>
        <w:t xml:space="preserve">pengaruh pelatihan penggunaan </w:t>
      </w:r>
      <w:r w:rsidR="000066DB" w:rsidRPr="003C3939">
        <w:rPr>
          <w:rFonts w:ascii="Times New Roman" w:hAnsi="Times New Roman"/>
          <w:i/>
          <w:lang w:val="en-ID"/>
        </w:rPr>
        <w:t xml:space="preserve">life vest </w:t>
      </w:r>
      <w:r w:rsidR="000066DB" w:rsidRPr="003C3939">
        <w:rPr>
          <w:rFonts w:ascii="Times New Roman" w:hAnsi="Times New Roman"/>
          <w:lang w:val="en-ID"/>
        </w:rPr>
        <w:t xml:space="preserve">terhadap keterampilan pertolongan pertama korban tenggelam pada karyawan wisata </w:t>
      </w:r>
      <w:r w:rsidR="000066DB" w:rsidRPr="003F6B47">
        <w:rPr>
          <w:rFonts w:ascii="Times New Roman" w:hAnsi="Times New Roman"/>
          <w:lang w:val="en-ID"/>
        </w:rPr>
        <w:t>SKE</w:t>
      </w:r>
      <w:r w:rsidR="000066DB" w:rsidRPr="003C3939">
        <w:rPr>
          <w:rFonts w:ascii="Times New Roman" w:hAnsi="Times New Roman"/>
          <w:i/>
          <w:lang w:val="en-ID"/>
        </w:rPr>
        <w:t xml:space="preserve"> </w:t>
      </w:r>
      <w:r w:rsidR="000066DB" w:rsidRPr="003F6B47">
        <w:rPr>
          <w:rFonts w:ascii="Times New Roman" w:hAnsi="Times New Roman"/>
          <w:i/>
          <w:lang w:val="en-ID"/>
        </w:rPr>
        <w:t>City Park</w:t>
      </w:r>
      <w:r w:rsidR="000066DB" w:rsidRPr="003C3939">
        <w:rPr>
          <w:rFonts w:ascii="Times New Roman" w:hAnsi="Times New Roman"/>
          <w:i/>
          <w:lang w:val="id-ID"/>
        </w:rPr>
        <w:t>.</w:t>
      </w:r>
    </w:p>
    <w:p w14:paraId="3BFBC96F" w14:textId="77777777" w:rsidR="00CA0821" w:rsidRPr="003C3939" w:rsidRDefault="00CA0821" w:rsidP="00CA0821">
      <w:pPr>
        <w:spacing w:after="0" w:line="360" w:lineRule="auto"/>
        <w:contextualSpacing/>
        <w:jc w:val="both"/>
        <w:rPr>
          <w:rFonts w:ascii="Times New Roman" w:hAnsi="Times New Roman"/>
          <w:lang w:val="id-ID"/>
        </w:rPr>
      </w:pPr>
    </w:p>
    <w:p w14:paraId="0BF8E7FD" w14:textId="77777777" w:rsidR="0048190A" w:rsidRDefault="002B3634" w:rsidP="00CA0821">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PEMBAHASAN</w:t>
      </w:r>
    </w:p>
    <w:p w14:paraId="66E89473" w14:textId="560B79AA" w:rsidR="00FE492E" w:rsidRPr="00FA71A1" w:rsidRDefault="00737543" w:rsidP="00CA0821">
      <w:pPr>
        <w:pStyle w:val="ListParagraph"/>
        <w:spacing w:after="0"/>
        <w:ind w:left="0" w:firstLine="654"/>
        <w:rPr>
          <w:rFonts w:ascii="Times New Roman" w:hAnsi="Times New Roman"/>
        </w:rPr>
      </w:pPr>
      <w:r>
        <w:rPr>
          <w:rFonts w:ascii="Times New Roman" w:eastAsia="Times New Roman" w:hAnsi="Times New Roman"/>
        </w:rPr>
        <w:t>Berdasarkan hasil penelitian</w:t>
      </w:r>
      <w:r w:rsidRPr="00FA71A1">
        <w:rPr>
          <w:rFonts w:ascii="Times New Roman" w:eastAsia="Times New Roman" w:hAnsi="Times New Roman"/>
        </w:rPr>
        <w:t>,</w:t>
      </w:r>
      <w:r w:rsidR="00FE492E" w:rsidRPr="00FA71A1">
        <w:rPr>
          <w:rFonts w:ascii="Times New Roman" w:eastAsia="Times New Roman" w:hAnsi="Times New Roman"/>
        </w:rPr>
        <w:t xml:space="preserve"> </w:t>
      </w:r>
      <w:r w:rsidR="00FE492E" w:rsidRPr="00FA71A1">
        <w:rPr>
          <w:rFonts w:ascii="Times New Roman" w:hAnsi="Times New Roman"/>
        </w:rPr>
        <w:t xml:space="preserve">karakteristik responden berdasarkan </w:t>
      </w:r>
      <w:r w:rsidR="00FE492E" w:rsidRPr="00FA71A1">
        <w:rPr>
          <w:rFonts w:ascii="Times New Roman" w:hAnsi="Times New Roman"/>
          <w:lang w:val="id-ID"/>
        </w:rPr>
        <w:t>jenis kelamin</w:t>
      </w:r>
      <w:r w:rsidR="00FE492E" w:rsidRPr="00FA71A1">
        <w:rPr>
          <w:rFonts w:ascii="Times New Roman" w:hAnsi="Times New Roman"/>
        </w:rPr>
        <w:t xml:space="preserve">, sebagian besar responden </w:t>
      </w:r>
      <w:r w:rsidR="00FE492E" w:rsidRPr="00FA71A1">
        <w:rPr>
          <w:rFonts w:ascii="Times New Roman" w:hAnsi="Times New Roman"/>
          <w:lang w:val="id-ID"/>
        </w:rPr>
        <w:t xml:space="preserve">merupakan laki-laki </w:t>
      </w:r>
      <w:r w:rsidR="00FE492E" w:rsidRPr="00FA71A1">
        <w:rPr>
          <w:rFonts w:ascii="Times New Roman" w:hAnsi="Times New Roman"/>
        </w:rPr>
        <w:t xml:space="preserve">yaitu sebanyak </w:t>
      </w:r>
      <w:r w:rsidR="00FE492E" w:rsidRPr="00FA71A1">
        <w:rPr>
          <w:rFonts w:ascii="Times New Roman" w:hAnsi="Times New Roman"/>
          <w:lang w:val="id-ID"/>
        </w:rPr>
        <w:t>21</w:t>
      </w:r>
      <w:r w:rsidR="00FE492E" w:rsidRPr="00FA71A1">
        <w:rPr>
          <w:rFonts w:ascii="Times New Roman" w:hAnsi="Times New Roman"/>
        </w:rPr>
        <w:t xml:space="preserve"> responden (</w:t>
      </w:r>
      <w:r w:rsidR="00FE492E" w:rsidRPr="00FA71A1">
        <w:rPr>
          <w:rFonts w:ascii="Times New Roman" w:hAnsi="Times New Roman"/>
          <w:lang w:val="id-ID"/>
        </w:rPr>
        <w:t>63.6</w:t>
      </w:r>
      <w:r w:rsidR="00FE492E" w:rsidRPr="00FA71A1">
        <w:rPr>
          <w:rFonts w:ascii="Times New Roman" w:hAnsi="Times New Roman"/>
        </w:rPr>
        <w:t>%).</w:t>
      </w:r>
      <w:r w:rsidR="007865F0">
        <w:rPr>
          <w:rFonts w:ascii="Times New Roman" w:hAnsi="Times New Roman"/>
          <w:lang w:val="en-ID"/>
        </w:rPr>
        <w:t xml:space="preserve"> K</w:t>
      </w:r>
      <w:r w:rsidR="00FE492E" w:rsidRPr="00FA71A1">
        <w:rPr>
          <w:rFonts w:ascii="Times New Roman" w:hAnsi="Times New Roman"/>
          <w:lang w:val="id-ID"/>
        </w:rPr>
        <w:t>arena secara umum seorang laki-laki biasanya lebih cekatan dan mempunyai kekuatan fisik yang lebih baik dari</w:t>
      </w:r>
      <w:r w:rsidR="00FE492E" w:rsidRPr="00FA71A1">
        <w:rPr>
          <w:rFonts w:ascii="Times New Roman" w:hAnsi="Times New Roman"/>
          <w:lang w:val="en-ID"/>
        </w:rPr>
        <w:t xml:space="preserve"> </w:t>
      </w:r>
      <w:r w:rsidR="00FE492E" w:rsidRPr="00FA71A1">
        <w:rPr>
          <w:rFonts w:ascii="Times New Roman" w:hAnsi="Times New Roman"/>
          <w:lang w:val="id-ID"/>
        </w:rPr>
        <w:t xml:space="preserve">pada perempuan, dimana kecekatan, kesigapan dan kekuatan tersebut sangat diperlukan dalam melakukan penanganan </w:t>
      </w:r>
      <w:r w:rsidR="00FE492E" w:rsidRPr="00FA71A1">
        <w:rPr>
          <w:rFonts w:ascii="Times New Roman" w:hAnsi="Times New Roman"/>
          <w:lang w:val="id-ID"/>
        </w:rPr>
        <w:fldChar w:fldCharType="begin" w:fldLock="1"/>
      </w:r>
      <w:r w:rsidR="00FE492E" w:rsidRPr="00FA71A1">
        <w:rPr>
          <w:rFonts w:ascii="Times New Roman" w:hAnsi="Times New Roman"/>
          <w:lang w:val="id-ID"/>
        </w:rPr>
        <w:instrText>ADDIN CSL_CITATION {"citationItems":[{"id":"ITEM-1","itemData":{"author":[{"dropping-particle":"","family":"Widya","given":"Sri","non-dropping-particle":"","parse-names":false,"suffix":""},{"dropping-particle":"","family":"Susilowati","given":"Weni","non-dropping-particle":"","parse-names":false,"suffix":""}],"container-title":"jurnal pembangunan dan kementrian kesehatan","id":"ITEM-1","issue":"01","issued":{"date-parts":[["2025"]]},"page":"1-14","title":"PENGARUH PELATIHAN FIRST AID TERHADAP","type":"article-journal","volume":"02"},"uris":["http://www.mendeley.com/documents/?uuid=73f16c2c-ddbb-44f3-a713-a8b3f99b40e5"]}],"mendeley":{"formattedCitation":"(Widya &amp; Susilowati, 2025)","plainTextFormattedCitation":"(Widya &amp; Susilowati, 2025)","previouslyFormattedCitation":"(Widya &amp; Susilowati, 2025)"},"properties":{"noteIndex":0},"schema":"https://github.com/citation-style-language/schema/raw/master/csl-citation.json"}</w:instrText>
      </w:r>
      <w:r w:rsidR="00FE492E" w:rsidRPr="00FA71A1">
        <w:rPr>
          <w:rFonts w:ascii="Times New Roman" w:hAnsi="Times New Roman"/>
          <w:lang w:val="id-ID"/>
        </w:rPr>
        <w:fldChar w:fldCharType="separate"/>
      </w:r>
      <w:r w:rsidR="00FE492E" w:rsidRPr="00FA71A1">
        <w:rPr>
          <w:rFonts w:ascii="Times New Roman" w:hAnsi="Times New Roman"/>
          <w:lang w:val="id-ID"/>
        </w:rPr>
        <w:t>(Widya &amp; Susilowati, 2025)</w:t>
      </w:r>
      <w:r w:rsidR="00FE492E" w:rsidRPr="00FA71A1">
        <w:rPr>
          <w:rFonts w:ascii="Times New Roman" w:hAnsi="Times New Roman"/>
          <w:lang w:val="id-ID"/>
        </w:rPr>
        <w:fldChar w:fldCharType="end"/>
      </w:r>
      <w:r w:rsidR="00FE492E" w:rsidRPr="00FA71A1">
        <w:rPr>
          <w:rFonts w:ascii="Times New Roman" w:hAnsi="Times New Roman"/>
          <w:lang w:val="en-ID"/>
        </w:rPr>
        <w:t xml:space="preserve">. Penelitian </w:t>
      </w:r>
      <w:r w:rsidR="007E47D7">
        <w:rPr>
          <w:rFonts w:ascii="Times New Roman" w:hAnsi="Times New Roman"/>
          <w:lang w:val="id-ID"/>
        </w:rPr>
        <w:t xml:space="preserve"> ini sejalan dengan hasil penelitian </w:t>
      </w:r>
      <w:r w:rsidR="00FE492E" w:rsidRPr="00FA71A1">
        <w:rPr>
          <w:rFonts w:ascii="Times New Roman" w:hAnsi="Times New Roman"/>
          <w:lang w:val="en-ID"/>
        </w:rPr>
        <w:t xml:space="preserve">yang menunjukkan bahwa laki-laki </w:t>
      </w:r>
      <w:r w:rsidR="00FE492E" w:rsidRPr="00FA71A1">
        <w:rPr>
          <w:rFonts w:ascii="Times New Roman" w:hAnsi="Times New Roman"/>
        </w:rPr>
        <w:t>cenderung memiliki peningkatan keterampilan yang lebih signifikan dalam melakukan pertolongan pertama dibandingkan perempuan</w:t>
      </w:r>
      <w:r w:rsidR="000650FC">
        <w:rPr>
          <w:rFonts w:ascii="Times New Roman" w:hAnsi="Times New Roman"/>
        </w:rPr>
        <w:t xml:space="preserve"> </w:t>
      </w:r>
      <w:r w:rsidR="000650FC">
        <w:rPr>
          <w:rFonts w:ascii="Times New Roman" w:hAnsi="Times New Roman"/>
        </w:rPr>
        <w:fldChar w:fldCharType="begin" w:fldLock="1"/>
      </w:r>
      <w:r w:rsidR="000D243E">
        <w:rPr>
          <w:rFonts w:ascii="Times New Roman" w:hAnsi="Times New Roman"/>
        </w:rPr>
        <w:instrText>ADDIN CSL_CITATION {"citationItems":[{"id":"ITEM-1","itemData":{"DOI":"10.36341/jpm.v6i1.2741","ISSN":"2715-8187","abstract":" \r Evakuasi korban merupakan kegiatan memindahkan korban dari lokasi kejadian menuju ke tempat aman, sehinggga akhirnya korban mendapatkan perawatan dan pengobatan lebih lanjut. Kesiapsiagaan juga dapat didefinisikan sebagai keadaan siap siaga dalam menghadapi krisis, bencana atau keadaan darurat lainnya. Kesiapsiagaan bertujuan untuk meminimalkan efek samping bahaya melalui tindakan pencegahan yang efektif, tepat waktu, memadai, efesiensi untuk tindakan tanggap darurat dan bantuan saat bencana. Metode yang digunakan adalah metode simulasi evakuasi  mandiri pada warga.Tujuan dari penyuluhan ini adalah untuk melatih warga agar warga memahami bagaimana cara evakuasi manidiri pada kondisi kebakaran.\r Hasil didapakan sebalum dilakukan simulasi dilakukan pre test untuk 30 warga didapkan hasil rata-rata adalah dengan kategori kurang 21 dan cukup 8  orang dan yang baik adalah nol dan  setelah dilakukan simulasi dan diberikan post tes maka kategori cukup menjadi 8 dan baik menjadi 22 dan tidak ada kategori kurang yang berarti bahwa untuk kesiapsiagaan warga.sehingga penyuluh memberikan saran untuk metode simulasi dapat digunakan untuk meningkatkan kesiapsiagaan warga pada kondisi kebakaran.","author":[{"dropping-particle":"","family":"Suparmanto","given":"Gatot","non-dropping-particle":"","parse-names":false,"suffix":""},{"dropping-particle":"","family":"Devi A","given":"Nurul","non-dropping-particle":"","parse-names":false,"suffix":""},{"dropping-particle":"","family":"Lidyana","given":"Linda","non-dropping-particle":"","parse-names":false,"suffix":""}],"container-title":"Jurnal Pengabdian Masyarakat Multidisiplin","id":"ITEM-1","issue":"1","issued":{"date-parts":[["2022"]]},"page":"65-70","title":"Penyuluhan Evakuasi Manual Untuk Kesiapsiagaan Pada Kondisi Kebakaran Di Kelurahan Kamal Sukoharjo","type":"article-journal","volume":"6"},"uris":["http://www.mendeley.com/documents/?uuid=4a33ea3f-012b-4e8b-9861-35bf99cfc9f1"]}],"mendeley":{"formattedCitation":"(Suparmanto et al., 2022)","plainTextFormattedCitation":"(Suparmanto et al., 2022)","previouslyFormattedCitation":"(Suparmanto et al., 2022)"},"properties":{"noteIndex":0},"schema":"https://github.com/citation-style-language/schema/raw/master/csl-citation.json"}</w:instrText>
      </w:r>
      <w:r w:rsidR="000650FC">
        <w:rPr>
          <w:rFonts w:ascii="Times New Roman" w:hAnsi="Times New Roman"/>
        </w:rPr>
        <w:fldChar w:fldCharType="separate"/>
      </w:r>
      <w:r w:rsidR="000650FC" w:rsidRPr="000650FC">
        <w:rPr>
          <w:rFonts w:ascii="Times New Roman" w:hAnsi="Times New Roman"/>
        </w:rPr>
        <w:t xml:space="preserve">(Suparmanto </w:t>
      </w:r>
      <w:r w:rsidR="000650FC" w:rsidRPr="000650FC">
        <w:rPr>
          <w:rFonts w:ascii="Times New Roman" w:hAnsi="Times New Roman"/>
          <w:i/>
        </w:rPr>
        <w:t>et al.,</w:t>
      </w:r>
      <w:r w:rsidR="000650FC" w:rsidRPr="000650FC">
        <w:rPr>
          <w:rFonts w:ascii="Times New Roman" w:hAnsi="Times New Roman"/>
        </w:rPr>
        <w:t xml:space="preserve"> 2022)</w:t>
      </w:r>
      <w:r w:rsidR="000650FC">
        <w:rPr>
          <w:rFonts w:ascii="Times New Roman" w:hAnsi="Times New Roman"/>
        </w:rPr>
        <w:fldChar w:fldCharType="end"/>
      </w:r>
    </w:p>
    <w:p w14:paraId="0393DAD2" w14:textId="51DD9A1F" w:rsidR="00FE492E" w:rsidRPr="000650FC" w:rsidRDefault="007865F0" w:rsidP="00CA0821">
      <w:pPr>
        <w:spacing w:after="0" w:line="360" w:lineRule="auto"/>
        <w:ind w:firstLine="450"/>
        <w:contextualSpacing/>
        <w:jc w:val="both"/>
        <w:rPr>
          <w:rFonts w:ascii="Times New Roman" w:hAnsi="Times New Roman" w:cs="Times New Roman"/>
          <w:lang w:val="en-ID"/>
        </w:rPr>
      </w:pPr>
      <w:r w:rsidRPr="00231CFD">
        <w:rPr>
          <w:rFonts w:ascii="Times New Roman" w:hAnsi="Times New Roman" w:cs="Times New Roman"/>
          <w:lang w:val="en-ID"/>
        </w:rPr>
        <w:t>R</w:t>
      </w:r>
      <w:r w:rsidRPr="00231CFD">
        <w:rPr>
          <w:rFonts w:ascii="Times New Roman" w:hAnsi="Times New Roman" w:cs="Times New Roman"/>
          <w:lang w:val="id-ID"/>
        </w:rPr>
        <w:t xml:space="preserve">esponden memiliki </w:t>
      </w:r>
      <w:proofErr w:type="gramStart"/>
      <w:r w:rsidRPr="00231CFD">
        <w:rPr>
          <w:rFonts w:ascii="Times New Roman" w:hAnsi="Times New Roman" w:cs="Times New Roman"/>
          <w:lang w:val="id-ID"/>
        </w:rPr>
        <w:t>usia</w:t>
      </w:r>
      <w:proofErr w:type="gramEnd"/>
      <w:r w:rsidRPr="00231CFD">
        <w:rPr>
          <w:rFonts w:ascii="Times New Roman" w:hAnsi="Times New Roman" w:cs="Times New Roman"/>
          <w:lang w:val="id-ID"/>
        </w:rPr>
        <w:t xml:space="preserve"> yang berada pada rentang 17-25 tahun yakni sebesar 19 orang (57.6%).</w:t>
      </w:r>
      <w:r w:rsidR="00FE492E" w:rsidRPr="00231CFD">
        <w:rPr>
          <w:rFonts w:ascii="Times New Roman" w:hAnsi="Times New Roman" w:cs="Times New Roman"/>
        </w:rPr>
        <w:t xml:space="preserve"> </w:t>
      </w:r>
      <w:r w:rsidR="00FE492E" w:rsidRPr="00231CFD">
        <w:rPr>
          <w:rFonts w:ascii="Times New Roman" w:hAnsi="Times New Roman" w:cs="Times New Roman"/>
          <w:lang w:val="id-ID"/>
        </w:rPr>
        <w:t xml:space="preserve">Rentang usia tersebut merupakan rentang usia yang termasuk remaja akhir menuju dewasa awal, dimana secara tingkat kesiapan fisik dan mental sudah cukup baik. </w:t>
      </w:r>
      <w:r w:rsidR="00FE492E" w:rsidRPr="00231CFD">
        <w:rPr>
          <w:rFonts w:ascii="Times New Roman" w:hAnsi="Times New Roman" w:cs="Times New Roman"/>
        </w:rPr>
        <w:t>Orang yang memiliki usia yang cukup maka daya tangkap atau pola pikirnya akan semakin matang</w:t>
      </w:r>
      <w:r w:rsidR="00FE492E" w:rsidRPr="00231CFD">
        <w:rPr>
          <w:rFonts w:ascii="Times New Roman" w:hAnsi="Times New Roman" w:cs="Times New Roman"/>
          <w:lang w:val="id-ID"/>
        </w:rPr>
        <w:t xml:space="preserve"> </w:t>
      </w:r>
      <w:r w:rsidR="00FE492E" w:rsidRPr="00231CFD">
        <w:rPr>
          <w:rFonts w:ascii="Times New Roman" w:hAnsi="Times New Roman" w:cs="Times New Roman"/>
          <w:lang w:val="id-ID"/>
        </w:rPr>
        <w:fldChar w:fldCharType="begin" w:fldLock="1"/>
      </w:r>
      <w:r w:rsidR="00FE492E" w:rsidRPr="00231CFD">
        <w:rPr>
          <w:rFonts w:ascii="Times New Roman" w:hAnsi="Times New Roman" w:cs="Times New Roman"/>
          <w:lang w:val="id-ID"/>
        </w:rPr>
        <w:instrText>ADDIN CSL_CITATION {"citationItems":[{"id":"ITEM-1","itemData":{"author":[{"dropping-particle":"","family":"Widya","given":"Sri","non-dropping-particle":"","parse-names":false,"suffix":""},{"dropping-particle":"","family":"Susilowati","given":"Weni","non-dropping-particle":"","parse-names":false,"suffix":""}],"container-title":"jurnal pembangunan dan kementrian kesehatan","id":"ITEM-1","issue":"01","issued":{"date-parts":[["2025"]]},"page":"1-14","title":"PENGARUH PELATIHAN FIRST AID TERHADAP","type":"article-journal","volume":"02"},"uris":["http://www.mendeley.com/documents/?uuid=73f16c2c-ddbb-44f3-a713-a8b3f99b40e5"]}],"mendeley":{"formattedCitation":"(Widya &amp; Susilowati, 2025)","plainTextFormattedCitation":"(Widya &amp; Susilowati, 2025)","previouslyFormattedCitation":"(Widya &amp; Susilowati, 2025)"},"properties":{"noteIndex":0},"schema":"https://github.com/citation-style-language/schema/raw/master/csl-citation.json"}</w:instrText>
      </w:r>
      <w:r w:rsidR="00FE492E" w:rsidRPr="00231CFD">
        <w:rPr>
          <w:rFonts w:ascii="Times New Roman" w:hAnsi="Times New Roman" w:cs="Times New Roman"/>
          <w:lang w:val="id-ID"/>
        </w:rPr>
        <w:fldChar w:fldCharType="separate"/>
      </w:r>
      <w:r w:rsidR="00FE492E" w:rsidRPr="00231CFD">
        <w:rPr>
          <w:rFonts w:ascii="Times New Roman" w:hAnsi="Times New Roman" w:cs="Times New Roman"/>
          <w:noProof/>
          <w:lang w:val="id-ID"/>
        </w:rPr>
        <w:t>(Widya &amp; Susilowati, 2025)</w:t>
      </w:r>
      <w:r w:rsidR="00FE492E" w:rsidRPr="00231CFD">
        <w:rPr>
          <w:rFonts w:ascii="Times New Roman" w:hAnsi="Times New Roman" w:cs="Times New Roman"/>
          <w:lang w:val="id-ID"/>
        </w:rPr>
        <w:fldChar w:fldCharType="end"/>
      </w:r>
      <w:r w:rsidR="00FE492E" w:rsidRPr="00231CFD">
        <w:rPr>
          <w:rFonts w:ascii="Times New Roman" w:hAnsi="Times New Roman" w:cs="Times New Roman"/>
        </w:rPr>
        <w:t>.</w:t>
      </w:r>
      <w:r w:rsidR="00FE492E" w:rsidRPr="00231CFD">
        <w:rPr>
          <w:rFonts w:ascii="Times New Roman" w:hAnsi="Times New Roman" w:cs="Times New Roman"/>
          <w:lang w:val="id-ID"/>
        </w:rPr>
        <w:t xml:space="preserve"> </w:t>
      </w:r>
      <w:r w:rsidR="00FE492E" w:rsidRPr="00231CFD">
        <w:rPr>
          <w:rFonts w:ascii="Times New Roman" w:hAnsi="Times New Roman" w:cs="Times New Roman"/>
          <w:lang w:val="en-ID"/>
        </w:rPr>
        <w:t>Penelitian ini s</w:t>
      </w:r>
      <w:r w:rsidR="00FE492E" w:rsidRPr="00231CFD">
        <w:rPr>
          <w:rFonts w:ascii="Times New Roman" w:hAnsi="Times New Roman" w:cs="Times New Roman"/>
          <w:lang w:val="id-ID"/>
        </w:rPr>
        <w:t xml:space="preserve">ejalan dengan </w:t>
      </w:r>
      <w:r w:rsidR="00FE492E" w:rsidRPr="00987827">
        <w:rPr>
          <w:rFonts w:ascii="Times New Roman" w:hAnsi="Times New Roman" w:cs="Times New Roman"/>
          <w:lang w:val="id-ID"/>
        </w:rPr>
        <w:t>Kholiq (2023)</w:t>
      </w:r>
      <w:r w:rsidR="007E47D7">
        <w:rPr>
          <w:rFonts w:ascii="Times New Roman" w:hAnsi="Times New Roman" w:cs="Times New Roman"/>
          <w:lang w:val="id-ID"/>
        </w:rPr>
        <w:t>,</w:t>
      </w:r>
      <w:r w:rsidR="00FE492E" w:rsidRPr="00231CFD">
        <w:rPr>
          <w:rFonts w:ascii="Times New Roman" w:hAnsi="Times New Roman" w:cs="Times New Roman"/>
          <w:lang w:val="id-ID"/>
        </w:rPr>
        <w:t xml:space="preserve"> </w:t>
      </w:r>
      <w:r w:rsidR="00FE492E" w:rsidRPr="00231CFD">
        <w:rPr>
          <w:rFonts w:ascii="Times New Roman" w:hAnsi="Times New Roman" w:cs="Times New Roman"/>
          <w:lang w:val="en-ID"/>
        </w:rPr>
        <w:t xml:space="preserve">menunjukkan bahwa dengan </w:t>
      </w:r>
      <w:r w:rsidR="00FE492E" w:rsidRPr="00231CFD">
        <w:rPr>
          <w:rFonts w:ascii="Times New Roman" w:hAnsi="Times New Roman" w:cs="Times New Roman"/>
          <w:lang w:val="id-ID"/>
        </w:rPr>
        <w:t xml:space="preserve">usia </w:t>
      </w:r>
      <w:r w:rsidR="00FE492E" w:rsidRPr="00231CFD">
        <w:rPr>
          <w:rFonts w:ascii="Times New Roman" w:hAnsi="Times New Roman" w:cs="Times New Roman"/>
          <w:lang w:val="en-ID"/>
        </w:rPr>
        <w:t>17</w:t>
      </w:r>
      <w:r w:rsidR="00FE492E" w:rsidRPr="00231CFD">
        <w:rPr>
          <w:rFonts w:ascii="Times New Roman" w:hAnsi="Times New Roman" w:cs="Times New Roman"/>
          <w:lang w:val="id-ID"/>
        </w:rPr>
        <w:t>-2</w:t>
      </w:r>
      <w:r w:rsidR="00FE492E" w:rsidRPr="00231CFD">
        <w:rPr>
          <w:rFonts w:ascii="Times New Roman" w:hAnsi="Times New Roman" w:cs="Times New Roman"/>
          <w:lang w:val="en-ID"/>
        </w:rPr>
        <w:t xml:space="preserve">5 </w:t>
      </w:r>
      <w:r w:rsidR="00FE492E" w:rsidRPr="00231CFD">
        <w:rPr>
          <w:rFonts w:ascii="Times New Roman" w:hAnsi="Times New Roman" w:cs="Times New Roman"/>
          <w:lang w:val="id-ID"/>
        </w:rPr>
        <w:t xml:space="preserve"> yang masih muda maka kesigapan dan kecekatan seorang petugas akan lebih baik dibandingkan mereka yang telah berusia lebih tua, meskipun tidak dapat dipungkiri pula bahwa petugas  dengan  usia yang lebih tua biasanya lebih memiliki pengalaman yang bai</w:t>
      </w:r>
      <w:r w:rsidR="000650FC">
        <w:rPr>
          <w:rFonts w:ascii="Times New Roman" w:hAnsi="Times New Roman" w:cs="Times New Roman"/>
          <w:lang w:val="en-ID"/>
        </w:rPr>
        <w:t xml:space="preserve">k </w:t>
      </w:r>
      <w:r w:rsidR="000D243E">
        <w:rPr>
          <w:rFonts w:ascii="Times New Roman" w:hAnsi="Times New Roman" w:cs="Times New Roman"/>
          <w:lang w:val="en-ID"/>
        </w:rPr>
        <w:fldChar w:fldCharType="begin" w:fldLock="1"/>
      </w:r>
      <w:r w:rsidR="000D243E">
        <w:rPr>
          <w:rFonts w:ascii="Times New Roman" w:hAnsi="Times New Roman" w:cs="Times New Roman"/>
          <w:lang w:val="en-ID"/>
        </w:rPr>
        <w:instrText>ADDIN CSL_CITATION {"citationItems":[{"id":"ITEM-1","itemData":{"DOI":"10.34035/jk.v14i1.974","ISSN":"2087-5002","abstract":"Merokok merupakan perilaku yang dapat membahayakan dan berisiko buruk pada kesehatan apabila di konsumsi pada usia remaja. Merokok juga menyebabkan nadi exercise pada saat latihan menjadi tidak normal. Tes jalan kaki 6-menit juga merupakan tes praktis untuk memperkirakan kebugaran kardiorespirasi. Tujuan penelitian ini adalah untuk mengetahui kebugaran jasmani, nadi istirahat dan nadi exercise dengan Tes Jalan 6 Menit. Metode yang digunakan yaitu quasi experiment dengan jumlah sampel 60 responden mahasiswa yang terbagi menjadi dua kelompok yaitu kelompok perokok dan non perokok. Hasil penelitian menunjukkan rerata nadi istirahat pada kelompok perokok yaitu 95.80±10.89 dan nadi exercise yaitu 101.83±16.58, sedangkan pada kelompok non perokok untuk nadi istirahat yaitu 95.06±13.29 dan nadi exercise 98.46±15.74. Hasil rerata jarak tempuh pada kelompok perokok 355.16±24.30 dan kelompok non perokok 377.13±49.06. Kesimpulan menunjukkan tidak terdapat perbedaan signifikan antara kelompok perokok dan non perokok baik nadi istirahat maupun nadi exercise dengan nilai p value 0.816 dan 0.423 (p&lt;0,05).\r  Smoking is a behavior that can be harmful and has a bad risk to health if consumed at a young age. Smoking also causes the exercise pulse to become abnormal during exercise. The 6-minute walking test is also a practical test for estimating cardiorespiratory fitness. The purpose of this study was to determine physical fitness, resting pulse and exercise pulse with the 6-Minute Walk Test. The method used was a quasi-experimental with a sample of 60 student respondents who were divided into two groups: smokers and non-smokers. The results showed that the mean resting heart rate in the smoking group was 95.80 ± 10.89 and the exercise heart rate was 101.83 ± 16.58, while in the non-smokers group the resting heart rate was 95.06 ± 13.29 and the exercise heart rate was 98.46 ± 15.74. The mean distance traveled in the smoking group was 355.16 ± 24.30 and the non-smokers group was 377.13 ± 49.06. The conclusion showed that there was no significant difference between the smoking and non-smoker groups in both resting and exercise heart rate with p values of 0.816 and 0.423 (p&lt;0.05).","author":[{"dropping-particle":"","family":"Kusuma Dewi","given":"Ratih","non-dropping-particle":"","parse-names":false,"suffix":""},{"dropping-particle":"","family":"Nur Rohmah","given":"Astika","non-dropping-particle":"","parse-names":false,"suffix":""}],"container-title":"Jurnal Kesehatan Kusuma Husada","id":"ITEM-1","issue":"1","issued":{"date-parts":[["2023"]]},"page":"91-96","title":"Tes Jalan 6 Menit Untuk Mengukur Kebugaran Jasmani, Nadi Istirahat, Dan Nadi Exercise Pada Mahasiswa Anestesiologi Perokok Dan Non Perokok","type":"article-journal","volume":"14"},"uris":["http://www.mendeley.com/documents/?uuid=1fbfdcf5-e80d-4f61-ac7b-8bc8345dc8a3"]}],"mendeley":{"formattedCitation":"(Kusuma Dewi &amp; Nur Rohmah, 2023)","plainTextFormattedCitation":"(Kusuma Dewi &amp; Nur Rohmah, 2023)","previouslyFormattedCitation":"(Kusuma Dewi &amp; Nur Rohmah, 2023)"},"properties":{"noteIndex":0},"schema":"https://github.com/citation-style-language/schema/raw/master/csl-citation.json"}</w:instrText>
      </w:r>
      <w:r w:rsidR="000D243E">
        <w:rPr>
          <w:rFonts w:ascii="Times New Roman" w:hAnsi="Times New Roman" w:cs="Times New Roman"/>
          <w:lang w:val="en-ID"/>
        </w:rPr>
        <w:fldChar w:fldCharType="separate"/>
      </w:r>
      <w:r w:rsidR="000D243E" w:rsidRPr="000D243E">
        <w:rPr>
          <w:rFonts w:ascii="Times New Roman" w:hAnsi="Times New Roman" w:cs="Times New Roman"/>
          <w:noProof/>
          <w:lang w:val="en-ID"/>
        </w:rPr>
        <w:t>(Kusuma Dewi &amp; Nur Rohmah, 2023)</w:t>
      </w:r>
      <w:r w:rsidR="000D243E">
        <w:rPr>
          <w:rFonts w:ascii="Times New Roman" w:hAnsi="Times New Roman" w:cs="Times New Roman"/>
          <w:lang w:val="en-ID"/>
        </w:rPr>
        <w:fldChar w:fldCharType="end"/>
      </w:r>
      <w:r w:rsidR="000D243E">
        <w:rPr>
          <w:rFonts w:ascii="Times New Roman" w:hAnsi="Times New Roman" w:cs="Times New Roman"/>
          <w:lang w:val="en-ID"/>
        </w:rPr>
        <w:t>.</w:t>
      </w:r>
    </w:p>
    <w:p w14:paraId="5A3E5200" w14:textId="22EB04E2" w:rsidR="00386A5E" w:rsidRPr="00F9688D" w:rsidRDefault="002242F1" w:rsidP="00CA0821">
      <w:pPr>
        <w:spacing w:after="0" w:line="360" w:lineRule="auto"/>
        <w:ind w:firstLine="450"/>
        <w:contextualSpacing/>
        <w:jc w:val="both"/>
        <w:rPr>
          <w:rFonts w:ascii="Times New Roman" w:hAnsi="Times New Roman" w:cs="Times New Roman"/>
          <w:color w:val="000000" w:themeColor="text1"/>
        </w:rPr>
      </w:pPr>
      <w:r w:rsidRPr="00F9688D">
        <w:rPr>
          <w:rFonts w:ascii="Times New Roman" w:hAnsi="Times New Roman" w:cs="Times New Roman"/>
          <w:lang w:val="en-ID"/>
        </w:rPr>
        <w:t>S</w:t>
      </w:r>
      <w:r w:rsidRPr="00F9688D">
        <w:rPr>
          <w:rFonts w:ascii="Times New Roman" w:hAnsi="Times New Roman" w:cs="Times New Roman"/>
          <w:lang w:val="id-ID"/>
        </w:rPr>
        <w:t>ebagian besar responden berpendidikan SMA yakni sebesar 26 orang (78.8%).</w:t>
      </w:r>
      <w:r w:rsidRPr="00F9688D">
        <w:rPr>
          <w:rFonts w:ascii="Times New Roman" w:hAnsi="Times New Roman" w:cs="Times New Roman"/>
          <w:lang w:val="en-ID"/>
        </w:rPr>
        <w:t xml:space="preserve"> </w:t>
      </w:r>
      <w:r w:rsidR="00FE492E" w:rsidRPr="00F9688D">
        <w:rPr>
          <w:rFonts w:ascii="Times New Roman" w:hAnsi="Times New Roman" w:cs="Times New Roman"/>
        </w:rPr>
        <w:t>Semakin tinggi pendidikan seseorang, semakin baik</w:t>
      </w:r>
      <w:r w:rsidR="00FE492E" w:rsidRPr="00F9688D">
        <w:rPr>
          <w:rFonts w:ascii="Times New Roman" w:hAnsi="Times New Roman" w:cs="Times New Roman"/>
          <w:lang w:val="id-ID"/>
        </w:rPr>
        <w:t xml:space="preserve"> </w:t>
      </w:r>
      <w:r w:rsidR="00FE492E" w:rsidRPr="00F9688D">
        <w:rPr>
          <w:rFonts w:ascii="Times New Roman" w:hAnsi="Times New Roman" w:cs="Times New Roman"/>
        </w:rPr>
        <w:t>pula pengetahuan yang dimilikinya. Hal ini membuat individu tersebut lebih muda dalam menerima dan memahami</w:t>
      </w:r>
      <w:r w:rsidR="00FE492E" w:rsidRPr="00F9688D">
        <w:rPr>
          <w:rFonts w:ascii="Times New Roman" w:hAnsi="Times New Roman" w:cs="Times New Roman"/>
          <w:lang w:val="id-ID"/>
        </w:rPr>
        <w:t xml:space="preserve"> </w:t>
      </w:r>
      <w:r w:rsidR="00FE492E" w:rsidRPr="00F9688D">
        <w:rPr>
          <w:rFonts w:ascii="Times New Roman" w:hAnsi="Times New Roman" w:cs="Times New Roman"/>
        </w:rPr>
        <w:t xml:space="preserve">informasi baru </w:t>
      </w:r>
      <w:r w:rsidR="00FE492E" w:rsidRPr="00F9688D">
        <w:rPr>
          <w:rFonts w:ascii="Times New Roman" w:hAnsi="Times New Roman" w:cs="Times New Roman"/>
        </w:rPr>
        <w:fldChar w:fldCharType="begin" w:fldLock="1"/>
      </w:r>
      <w:r w:rsidR="00FE492E" w:rsidRPr="00F9688D">
        <w:rPr>
          <w:rFonts w:ascii="Times New Roman" w:hAnsi="Times New Roman" w:cs="Times New Roman"/>
        </w:rPr>
        <w:instrText>ADDIN CSL_CITATION {"citationItems":[{"id":"ITEM-1","itemData":{"DOI":"10.24176/perseptual.v6i2.6042","ISSN":"2528-1895","abstract":"Studi ini bertujuan untuk memberikan gambaran alasan berpacaran pada individu 18-25 tahun (emerging adulthood). Desain penelitian kualitatif dengan menggunakan analisa data tematik. Pada studi ini, partisipan dipilih menggunakan metode purposive sampling yang melibatkan 50 orang partisipan yang merupakan mahasiswa Fakultas Psikologi Universitas Jenderal Achmad Yani yang tengah menempuh mata kuliah Antropologi Budaya dengan usia 18-25 tahun. Pengambilan data dilakukan dengan memberikan pertanyaan terbuka, yang kemudian respon dari partisipan dianalisa secara tematik. Proses analisis penelitian menggunakan strategi (Strauss, 2014) dimana strategi ini dilakukan dengan mengaplikasikan beberapa teknik koding. Terdapat 7 tema utama yang menunjukkan upaya individu untuk menjadikan pacaran sebuah media untuk dapat diterima secara sosial, dan untuk menjadi wajar secara sosial. Ketujuh tema utama ini dapat dijelaskan sebagai sebuah upaya rasionalisasi dan pembenaran perilaku individu dalam rentang usia 18-25 tahun sebagai bentuk untuk pencarian identitas diri dan sosial agar diterima dalam kelompok teman sebaya sebagai kelompok yang menjadi referensi norma sosial ","author":[{"dropping-particle":"","family":"Santika","given":"Risma","non-dropping-particle":"","parse-names":false,"suffix":""},{"dropping-particle":"","family":"Permana","given":"M Zein","non-dropping-particle":"","parse-names":false,"suffix":""}],"container-title":"Jurnal Psikologi Perseptual","id":"ITEM-1","issue":"2","issued":{"date-parts":[["2021"]]},"page":"101-112","title":"Eksplorasi Alasan Seseorang Berpacaran Pada Emerging Adulthood","type":"article-journal","volume":"6"},"uris":["http://www.mendeley.com/documents/?uuid=f614a0c9-2d60-4d0c-ab63-911b5a353784"]}],"mendeley":{"formattedCitation":"(Santika &amp; Permana, 2021)","plainTextFormattedCitation":"(Santika &amp; Permana, 2021)","previouslyFormattedCitation":"(Santika &amp; Permana, 2021)"},"properties":{"noteIndex":0},"schema":"https://github.com/citation-style-language/schema/raw/master/csl-citation.json"}</w:instrText>
      </w:r>
      <w:r w:rsidR="00FE492E" w:rsidRPr="00F9688D">
        <w:rPr>
          <w:rFonts w:ascii="Times New Roman" w:hAnsi="Times New Roman" w:cs="Times New Roman"/>
        </w:rPr>
        <w:fldChar w:fldCharType="separate"/>
      </w:r>
      <w:r w:rsidR="00FE492E" w:rsidRPr="00F9688D">
        <w:rPr>
          <w:rFonts w:ascii="Times New Roman" w:hAnsi="Times New Roman" w:cs="Times New Roman"/>
          <w:noProof/>
        </w:rPr>
        <w:t>(Santika &amp; Permana, 2021)</w:t>
      </w:r>
      <w:r w:rsidR="00FE492E" w:rsidRPr="00F9688D">
        <w:rPr>
          <w:rFonts w:ascii="Times New Roman" w:hAnsi="Times New Roman" w:cs="Times New Roman"/>
        </w:rPr>
        <w:fldChar w:fldCharType="end"/>
      </w:r>
      <w:r w:rsidR="00FE492E" w:rsidRPr="00F9688D">
        <w:rPr>
          <w:rFonts w:ascii="Times New Roman" w:hAnsi="Times New Roman" w:cs="Times New Roman"/>
        </w:rPr>
        <w:t xml:space="preserve">. </w:t>
      </w:r>
      <w:r w:rsidR="00FE492E" w:rsidRPr="00F9688D">
        <w:rPr>
          <w:rFonts w:ascii="Times New Roman" w:hAnsi="Times New Roman" w:cs="Times New Roman"/>
          <w:lang w:val="en-ID"/>
        </w:rPr>
        <w:t xml:space="preserve">Penelitian ini sejalan dengan </w:t>
      </w:r>
      <w:r w:rsidR="00FE492E" w:rsidRPr="00987827">
        <w:rPr>
          <w:rStyle w:val="Strong"/>
          <w:rFonts w:ascii="Times New Roman" w:hAnsi="Times New Roman" w:cs="Times New Roman"/>
          <w:b w:val="0"/>
        </w:rPr>
        <w:t>Wahyuni (2021)</w:t>
      </w:r>
      <w:r w:rsidR="00987827">
        <w:rPr>
          <w:rStyle w:val="Strong"/>
          <w:rFonts w:ascii="Times New Roman" w:hAnsi="Times New Roman" w:cs="Times New Roman"/>
          <w:b w:val="0"/>
          <w:lang w:val="id-ID"/>
        </w:rPr>
        <w:t>,</w:t>
      </w:r>
      <w:r w:rsidR="00FE492E" w:rsidRPr="00F9688D">
        <w:rPr>
          <w:rFonts w:ascii="Times New Roman" w:hAnsi="Times New Roman" w:cs="Times New Roman"/>
        </w:rPr>
        <w:t xml:space="preserve"> yang menyebutkan bahwa individu dengan latar belakang pendidikan menengah ke atas menunjukkan kemampuan pemecahan masalah yang lebih baik dalam situasi darurat, dibandingkan dengan individu berpendidikan lebih rendah. Pendidikan membentuk pola pikir sistematis dan meningkatkan kemampuan kognitif dalam mengambil keputusan cepat dan tepat</w:t>
      </w:r>
      <w:r w:rsidR="003C3939">
        <w:rPr>
          <w:rFonts w:ascii="Times New Roman" w:hAnsi="Times New Roman" w:cs="Times New Roman"/>
          <w:color w:val="000000" w:themeColor="text1"/>
        </w:rPr>
        <w:t xml:space="preserve"> </w:t>
      </w:r>
      <w:r w:rsidR="00FE492E" w:rsidRPr="00F9688D">
        <w:rPr>
          <w:rFonts w:ascii="Times New Roman" w:hAnsi="Times New Roman" w:cs="Times New Roman"/>
          <w:color w:val="000000" w:themeColor="text1"/>
        </w:rPr>
        <w:fldChar w:fldCharType="begin" w:fldLock="1"/>
      </w:r>
      <w:r w:rsidR="000650FC">
        <w:rPr>
          <w:rFonts w:ascii="Times New Roman" w:hAnsi="Times New Roman" w:cs="Times New Roman"/>
          <w:color w:val="000000" w:themeColor="text1"/>
        </w:rPr>
        <w:instrText>ADDIN CSL_CITATION {"citationItems":[{"id":"ITEM-1","itemData":{"abstract":"The aims of this research is to 1) the effectiveness of the learning process by using learning tools problem based learning learning model, include: (a) the achievement of student learning objectives views of problem solving skills both individually and classical, (b) active activity levels of students during the learning process, (c) the level of the teacher's ability to manage learning process, (d) student response of the components and the learning process; 2) increase students' problem solving skills using learning tools developed. Subjects in this study were students of class VII SMP Negeri 3 Sunggal as many as 34 people and the object of this study is to look at the effectiveness of the learning process is carried out. The instrument used consisted of observations of student activity sheets, a teacher's ability observation sheet, questionnaire responses of students and problem solving ability test. Learning tools developed (RPP, teacher books, student books, and activity sheets) already meets the level of validity with reliability coefficient is 0.788. Based on data obtained from tests on learning devices in mind that: 1) the device has been developed to meet the effectiveness of the learning process, wherein: (a) the percentage of students who reach the level of problem solving ability in classical 85,29% of the 34 students taking the test with a minimum value of 2,67 (B-), (b) the activity levels of students have met the tolerance limit LAS ideal time to good use in teaching in the first trial and the second trials, (c) the ability of teachers on the first trial is 2.90 and the second trials is 4,22, (d) student response to the components and the learning process has been positive on the first trial and second trials; 2) an increase in students' problem-solving ability of students at postest first trial, which increased 2,72 to 2,84 in postes second trial with an average increase in the medium category (average N-gain = 0.574).","author":[{"dropping-particle":"","family":"Fitry Wahyuni","given":"","non-dropping-particle":"","parse-names":false,"suffix":""}],"container-title":"Journal of Mathematics Education and Science)","id":"ITEM-1","issue":"2","issued":{"date-parts":[["2017"]]},"page":"2528-4363","title":"Pengembangan Perangkat Pembelajaran Berbasis Model Pembelajaran Berdasarkan Masalah Untuk Meningkatkan Kemampuan Pemecahan Masalah Matematik Siswa Smp Negeri 3 Sunggal","type":"article-journal","volume":"ISSN"},"uris":["http://www.mendeley.com/documents/?uuid=89684d99-d124-4377-a8a9-e256f5956f5d"]}],"mendeley":{"formattedCitation":"(Fitry Wahyuni, 2017)","manualFormatting":"(Fitry, 2017)","plainTextFormattedCitation":"(Fitry Wahyuni, 2017)","previouslyFormattedCitation":"(Fitry Wahyuni, 2017)"},"properties":{"noteIndex":0},"schema":"https://github.com/citation-style-language/schema/raw/master/csl-citation.json"}</w:instrText>
      </w:r>
      <w:r w:rsidR="00FE492E" w:rsidRPr="00F9688D">
        <w:rPr>
          <w:rFonts w:ascii="Times New Roman" w:hAnsi="Times New Roman" w:cs="Times New Roman"/>
          <w:color w:val="000000" w:themeColor="text1"/>
        </w:rPr>
        <w:fldChar w:fldCharType="separate"/>
      </w:r>
      <w:r w:rsidR="00FE492E" w:rsidRPr="00F9688D">
        <w:rPr>
          <w:rFonts w:ascii="Times New Roman" w:hAnsi="Times New Roman" w:cs="Times New Roman"/>
          <w:noProof/>
          <w:color w:val="000000" w:themeColor="text1"/>
        </w:rPr>
        <w:t>(Fitry, 2017)</w:t>
      </w:r>
      <w:r w:rsidR="00FE492E" w:rsidRPr="00F9688D">
        <w:rPr>
          <w:rFonts w:ascii="Times New Roman" w:hAnsi="Times New Roman" w:cs="Times New Roman"/>
          <w:color w:val="000000" w:themeColor="text1"/>
        </w:rPr>
        <w:fldChar w:fldCharType="end"/>
      </w:r>
      <w:r w:rsidR="00FE492E" w:rsidRPr="00F9688D">
        <w:rPr>
          <w:rFonts w:ascii="Times New Roman" w:hAnsi="Times New Roman" w:cs="Times New Roman"/>
          <w:color w:val="000000" w:themeColor="text1"/>
        </w:rPr>
        <w:t xml:space="preserve">. </w:t>
      </w:r>
    </w:p>
    <w:p w14:paraId="23DCAE2E" w14:textId="4144C810" w:rsidR="00FE492E" w:rsidRPr="00C321A9" w:rsidRDefault="00386A5E" w:rsidP="00CA0821">
      <w:pPr>
        <w:spacing w:after="0" w:line="360" w:lineRule="auto"/>
        <w:ind w:firstLine="450"/>
        <w:contextualSpacing/>
        <w:jc w:val="both"/>
        <w:rPr>
          <w:rFonts w:ascii="Times New Roman" w:hAnsi="Times New Roman"/>
        </w:rPr>
      </w:pPr>
      <w:r w:rsidRPr="00C321A9">
        <w:rPr>
          <w:rFonts w:ascii="Times New Roman" w:hAnsi="Times New Roman"/>
        </w:rPr>
        <w:t>K</w:t>
      </w:r>
      <w:r w:rsidR="00FE492E" w:rsidRPr="00C321A9">
        <w:rPr>
          <w:rFonts w:ascii="Times New Roman" w:hAnsi="Times New Roman"/>
        </w:rPr>
        <w:t>eterampilan</w:t>
      </w:r>
      <w:r w:rsidR="00FE492E" w:rsidRPr="00C321A9">
        <w:rPr>
          <w:rFonts w:ascii="Times New Roman" w:hAnsi="Times New Roman"/>
          <w:lang w:val="id-ID"/>
        </w:rPr>
        <w:t xml:space="preserve"> </w:t>
      </w:r>
      <w:r w:rsidR="003F6B47" w:rsidRPr="003F6B47">
        <w:rPr>
          <w:rFonts w:ascii="Times New Roman" w:hAnsi="Times New Roman"/>
          <w:i/>
        </w:rPr>
        <w:t>pretest</w:t>
      </w:r>
      <w:r w:rsidR="003F6B47" w:rsidRPr="00C321A9">
        <w:rPr>
          <w:rFonts w:ascii="Times New Roman" w:hAnsi="Times New Roman"/>
          <w:lang w:val="id-ID"/>
        </w:rPr>
        <w:t xml:space="preserve"> </w:t>
      </w:r>
      <w:r w:rsidR="00FE492E" w:rsidRPr="00C321A9">
        <w:rPr>
          <w:rFonts w:ascii="Times New Roman" w:hAnsi="Times New Roman"/>
          <w:lang w:val="id-ID"/>
        </w:rPr>
        <w:t>sebagian besar respoden kurang terampil yaitu sebesar 11 orang (33.3%).</w:t>
      </w:r>
      <w:r w:rsidRPr="00C321A9">
        <w:rPr>
          <w:rFonts w:ascii="Times New Roman" w:hAnsi="Times New Roman"/>
        </w:rPr>
        <w:t xml:space="preserve"> </w:t>
      </w:r>
      <w:r w:rsidR="00FE492E" w:rsidRPr="00C321A9">
        <w:rPr>
          <w:rFonts w:ascii="Times New Roman" w:hAnsi="Times New Roman"/>
          <w:lang w:val="id-ID"/>
        </w:rPr>
        <w:t>Pemberda</w:t>
      </w:r>
      <w:r w:rsidR="00FE492E" w:rsidRPr="00987827">
        <w:rPr>
          <w:rFonts w:ascii="Times New Roman" w:hAnsi="Times New Roman"/>
          <w:lang w:val="id-ID"/>
        </w:rPr>
        <w:t>yaan dalam pertolongan pertama pada korban tenggelam sangat penting, apalagi tenggelam merupakan</w:t>
      </w:r>
      <w:r w:rsidR="00FE492E" w:rsidRPr="00C321A9">
        <w:rPr>
          <w:rFonts w:ascii="Times New Roman" w:hAnsi="Times New Roman"/>
          <w:lang w:val="id-ID"/>
        </w:rPr>
        <w:t xml:space="preserve"> keadaan yang termasuk kegawat daruratan</w:t>
      </w:r>
      <w:r w:rsidR="000C0056">
        <w:rPr>
          <w:rFonts w:ascii="Times New Roman" w:hAnsi="Times New Roman"/>
          <w:lang w:val="en-ID"/>
        </w:rPr>
        <w:t xml:space="preserve"> t</w:t>
      </w:r>
      <w:r w:rsidR="00FE492E" w:rsidRPr="00C321A9">
        <w:rPr>
          <w:rFonts w:ascii="Times New Roman" w:hAnsi="Times New Roman"/>
          <w:lang w:val="id-ID"/>
        </w:rPr>
        <w:t>ujuan pemberdayaan pada karyawan guna</w:t>
      </w:r>
      <w:r w:rsidR="000C0056">
        <w:rPr>
          <w:rFonts w:ascii="Times New Roman" w:hAnsi="Times New Roman"/>
          <w:lang w:val="en-ID"/>
        </w:rPr>
        <w:t>nya</w:t>
      </w:r>
      <w:r w:rsidR="00FE492E" w:rsidRPr="00C321A9">
        <w:rPr>
          <w:rFonts w:ascii="Times New Roman" w:hAnsi="Times New Roman"/>
          <w:lang w:val="id-ID"/>
        </w:rPr>
        <w:t xml:space="preserve"> memberikan bantuan pelatihan agar karyawan siap siaga dalam menghadapi kondisi gawat darurat dalam hal ini korban tenggelam </w:t>
      </w:r>
      <w:r w:rsidR="00FE492E" w:rsidRPr="00C321A9">
        <w:rPr>
          <w:rFonts w:ascii="Times New Roman" w:hAnsi="Times New Roman"/>
          <w:lang w:val="id-ID"/>
        </w:rPr>
        <w:fldChar w:fldCharType="begin" w:fldLock="1"/>
      </w:r>
      <w:r w:rsidR="00FE492E" w:rsidRPr="00C321A9">
        <w:rPr>
          <w:rFonts w:ascii="Times New Roman" w:hAnsi="Times New Roman"/>
          <w:lang w:val="id-ID"/>
        </w:rPr>
        <w:instrText>ADDIN CSL_CITATION {"citationItems":[{"id":"ITEM-1","itemData":{"ISSN":"2721-4990","abstract":"Tenggelam merupakan keadaan yang gawat darurat korban tenggelam yang memerlukan kecepatan dan ketanggapan pertolongan pertama. Dampak keterlambatan pertolongan pertama korban tenggelam selain dapat menyebabkan kecatatan dapat juga berdampak kematian. Tenggelam adalah penyebab utama ke-3 kematian karena cedera yang tidak disengaja, terhitung 7% dari semua kematian yang terkait dengan cedera. WHO menyatakan bahwa 0,7% penyebab kematian di dunia atau lebih dari 500.000 kematian setiap tahunnya disebabkan oleh tenggelam. Diperkirakan 387.000 orang meninggal karena tenggelam, yang menjadi masalah utama kesehatan masyarakat di seluruh dunia. Tujuan pengabdian ini yaitu untuk meningkatkan pengetahuan dan keterampilan masyarakat Nelayan dalam memberi pertolongan pertama pada korban tenggelam melalui simulasi modeling partisipan di Desa Pauh Barat Kecamatan Pariaman Tengah Kota Pariaman. Metode pengabdian masyarakat ini Penyuluhan dan Pelatihan. Hasil penyuluhan dan pelatihan tentang Pertolongan pertama korban tenggelam mayoritas pengetahuan danketerampilan peserta menjadi baik, dan terbentuknya Forum Masyarakat Tanggap Gawat Darurat yang belum pernah ada. Diharapkan masyarakat nelayan yang terlatih bisa berperan serta jika ada keadaan gawat darurat (korban tenggelam) Kata","author":[{"dropping-particle":"","family":"Asman","given":"Aulia","non-dropping-particle":"","parse-names":false,"suffix":""},{"dropping-particle":"","family":"Trisna Ajani","given":"Anggra","non-dropping-particle":"","parse-names":false,"suffix":""},{"dropping-particle":"","family":"Dewi","given":"Sandra","non-dropping-particle":"","parse-names":false,"suffix":""},{"dropping-particle":"","family":"Studi III Keperawatan","given":"Program D","non-dropping-particle":"","parse-names":false,"suffix":""},{"dropping-particle":"","family":"Psikologi dan Kesehatan","given":"Fakultas","non-dropping-particle":"","parse-names":false,"suffix":""}],"container-title":"Communnity Development Journal","id":"ITEM-1","issue":"4","issued":{"date-parts":[["2023"]]},"page":"7886-7892","title":"Pelatihan Pertolongan Pertama Korban Tenggelam Melalui Simulasi Modeling Partisipan Pada Nelayan Pesisir Pantai","type":"article-journal","volume":"4"},"uris":["http://www.mendeley.com/documents/?uuid=8e100608-f6ad-4e9d-9562-b8c2221adfa8"]}],"mendeley":{"formattedCitation":"(Asman et al., 2023)","plainTextFormattedCitation":"(Asman et al., 2023)","previouslyFormattedCitation":"(Asman et al., 2023)"},"properties":{"noteIndex":0},"schema":"https://github.com/citation-style-language/schema/raw/master/csl-citation.json"}</w:instrText>
      </w:r>
      <w:r w:rsidR="00FE492E" w:rsidRPr="00C321A9">
        <w:rPr>
          <w:rFonts w:ascii="Times New Roman" w:hAnsi="Times New Roman"/>
          <w:lang w:val="id-ID"/>
        </w:rPr>
        <w:fldChar w:fldCharType="separate"/>
      </w:r>
      <w:r w:rsidR="00FE492E" w:rsidRPr="00C321A9">
        <w:rPr>
          <w:rFonts w:ascii="Times New Roman" w:hAnsi="Times New Roman"/>
          <w:noProof/>
          <w:lang w:val="id-ID"/>
        </w:rPr>
        <w:t xml:space="preserve">(Asman </w:t>
      </w:r>
      <w:r w:rsidR="00FE492E" w:rsidRPr="00C321A9">
        <w:rPr>
          <w:rFonts w:ascii="Times New Roman" w:hAnsi="Times New Roman"/>
          <w:i/>
          <w:noProof/>
          <w:lang w:val="id-ID"/>
        </w:rPr>
        <w:t>et al.</w:t>
      </w:r>
      <w:r w:rsidR="00FE492E" w:rsidRPr="00C321A9">
        <w:rPr>
          <w:rFonts w:ascii="Times New Roman" w:hAnsi="Times New Roman"/>
          <w:noProof/>
          <w:lang w:val="id-ID"/>
        </w:rPr>
        <w:t>, 2023)</w:t>
      </w:r>
      <w:r w:rsidR="00FE492E" w:rsidRPr="00C321A9">
        <w:rPr>
          <w:rFonts w:ascii="Times New Roman" w:hAnsi="Times New Roman"/>
          <w:lang w:val="id-ID"/>
        </w:rPr>
        <w:fldChar w:fldCharType="end"/>
      </w:r>
      <w:r w:rsidR="00FE492E" w:rsidRPr="00C321A9">
        <w:rPr>
          <w:rFonts w:ascii="Times New Roman" w:hAnsi="Times New Roman"/>
          <w:lang w:val="id-ID"/>
        </w:rPr>
        <w:t>.</w:t>
      </w:r>
      <w:r w:rsidR="00FE492E" w:rsidRPr="00C321A9">
        <w:rPr>
          <w:rFonts w:ascii="Times New Roman" w:hAnsi="Times New Roman"/>
          <w:lang w:val="en-ID"/>
        </w:rPr>
        <w:t xml:space="preserve"> </w:t>
      </w:r>
      <w:r w:rsidR="00FE492E" w:rsidRPr="00C321A9">
        <w:rPr>
          <w:rFonts w:ascii="Times New Roman" w:hAnsi="Times New Roman"/>
          <w:lang w:val="id-ID"/>
        </w:rPr>
        <w:t xml:space="preserve">Sejalan dengan </w:t>
      </w:r>
      <w:r w:rsidR="00FE492E" w:rsidRPr="00C321A9">
        <w:rPr>
          <w:rFonts w:ascii="Times New Roman" w:hAnsi="Times New Roman"/>
          <w:lang w:val="id-ID"/>
        </w:rPr>
        <w:fldChar w:fldCharType="begin" w:fldLock="1"/>
      </w:r>
      <w:r w:rsidR="00FE492E" w:rsidRPr="00C321A9">
        <w:rPr>
          <w:rFonts w:ascii="Times New Roman" w:hAnsi="Times New Roman"/>
          <w:lang w:val="id-ID"/>
        </w:rPr>
        <w:instrText>ADDIN CSL_CITATION {"citationItems":[{"id":"ITEM-1","itemData":{"ISSN":"2721-4990","abstract":"Tenggelam merupakan keadaan yang gawat darurat korban tenggelam yang memerlukan kecepatan dan ketanggapan pertolongan pertama. Dampak keterlambatan pertolongan pertama korban tenggelam selain dapat menyebabkan kecatatan dapat juga berdampak kematian. Tenggelam adalah penyebab utama ke-3 kematian karena cedera yang tidak disengaja, terhitung 7% dari semua kematian yang terkait dengan cedera. WHO menyatakan bahwa 0,7% penyebab kematian di dunia atau lebih dari 500.000 kematian setiap tahunnya disebabkan oleh tenggelam. Diperkirakan 387.000 orang meninggal karena tenggelam, yang menjadi masalah utama kesehatan masyarakat di seluruh dunia. Tujuan pengabdian ini yaitu untuk meningkatkan pengetahuan dan keterampilan masyarakat Nelayan dalam memberi pertolongan pertama pada korban tenggelam melalui simulasi modeling partisipan di Desa Pauh Barat Kecamatan Pariaman Tengah Kota Pariaman. Metode pengabdian masyarakat ini Penyuluhan dan Pelatihan. Hasil penyuluhan dan pelatihan tentang Pertolongan pertama korban tenggelam mayoritas pengetahuan danketerampilan peserta menjadi baik, dan terbentuknya Forum Masyarakat Tanggap Gawat Darurat yang belum pernah ada. Diharapkan masyarakat nelayan yang terlatih bisa berperan serta jika ada keadaan gawat darurat (korban tenggelam) Kata","author":[{"dropping-particle":"","family":"Asman","given":"Aulia","non-dropping-particle":"","parse-names":false,"suffix":""},{"dropping-particle":"","family":"Trisna Ajani","given":"Anggra","non-dropping-particle":"","parse-names":false,"suffix":""},{"dropping-particle":"","family":"Dewi","given":"Sandra","non-dropping-particle":"","parse-names":false,"suffix":""},{"dropping-particle":"","family":"Studi III Keperawatan","given":"Program D","non-dropping-particle":"","parse-names":false,"suffix":""},{"dropping-particle":"","family":"Psikologi dan Kesehatan","given":"Fakultas","non-dropping-particle":"","parse-names":false,"suffix":""}],"container-title":"Communnity Development Journal","id":"ITEM-1","issue":"4","issued":{"date-parts":[["2023"]]},"page":"7886-7892","title":"Pelatihan Pertolongan Pertama Korban Tenggelam Melalui Simulasi Modeling Partisipan Pada Nelayan Pesisir Pantai","type":"article-journal","volume":"4"},"uris":["http://www.mendeley.com/documents/?uuid=8e100608-f6ad-4e9d-9562-b8c2221adfa8"]}],"mendeley":{"formattedCitation":"(Asman et al., 2023)","plainTextFormattedCitation":"(Asman et al., 2023)","previouslyFormattedCitation":"(Asman et al., 2023)"},"properties":{"noteIndex":0},"schema":"https://github.com/citation-style-language/schema/raw/master/csl-citation.json"}</w:instrText>
      </w:r>
      <w:r w:rsidR="00FE492E" w:rsidRPr="00C321A9">
        <w:rPr>
          <w:rFonts w:ascii="Times New Roman" w:hAnsi="Times New Roman"/>
          <w:lang w:val="id-ID"/>
        </w:rPr>
        <w:fldChar w:fldCharType="separate"/>
      </w:r>
      <w:r w:rsidR="00FE492E" w:rsidRPr="00C321A9">
        <w:rPr>
          <w:rFonts w:ascii="Times New Roman" w:hAnsi="Times New Roman"/>
          <w:noProof/>
          <w:lang w:val="id-ID"/>
        </w:rPr>
        <w:t xml:space="preserve">(Asman </w:t>
      </w:r>
      <w:r w:rsidR="00FE492E" w:rsidRPr="00C321A9">
        <w:rPr>
          <w:rFonts w:ascii="Times New Roman" w:hAnsi="Times New Roman"/>
          <w:i/>
          <w:noProof/>
          <w:lang w:val="id-ID"/>
        </w:rPr>
        <w:t>et al.,</w:t>
      </w:r>
      <w:r w:rsidR="00FE492E" w:rsidRPr="00C321A9">
        <w:rPr>
          <w:rFonts w:ascii="Times New Roman" w:hAnsi="Times New Roman"/>
          <w:noProof/>
          <w:lang w:val="id-ID"/>
        </w:rPr>
        <w:t xml:space="preserve"> 2023)</w:t>
      </w:r>
      <w:r w:rsidR="00FE492E" w:rsidRPr="00C321A9">
        <w:rPr>
          <w:rFonts w:ascii="Times New Roman" w:hAnsi="Times New Roman"/>
          <w:lang w:val="id-ID"/>
        </w:rPr>
        <w:fldChar w:fldCharType="end"/>
      </w:r>
      <w:r w:rsidR="00FE492E" w:rsidRPr="00C321A9">
        <w:rPr>
          <w:rFonts w:ascii="Times New Roman" w:hAnsi="Times New Roman"/>
          <w:lang w:val="id-ID"/>
        </w:rPr>
        <w:t xml:space="preserve"> </w:t>
      </w:r>
      <w:r w:rsidR="00FE492E" w:rsidRPr="00C321A9">
        <w:rPr>
          <w:rFonts w:ascii="Times New Roman" w:hAnsi="Times New Roman"/>
        </w:rPr>
        <w:t xml:space="preserve">yang menunjukkan tanpa pelatihan yang tepat, individu termasuk tenaga non-medis seperti karyawan cenderung tidak memiliki keterampilan yang memadai untuk melakukan tindakan penyelamatan dasar. Penelitian tersebut juga menekankan pentingnya pelatihan agar peserta mampu memahami prosedur pertolongan pertama dengan yang benar </w:t>
      </w:r>
      <w:r w:rsidR="00FE492E" w:rsidRPr="00987827">
        <w:rPr>
          <w:rFonts w:ascii="Times New Roman" w:hAnsi="Times New Roman"/>
        </w:rPr>
        <w:t xml:space="preserve">(Yanti </w:t>
      </w:r>
      <w:r w:rsidR="00FE492E" w:rsidRPr="00987827">
        <w:rPr>
          <w:rFonts w:ascii="Times New Roman" w:hAnsi="Times New Roman"/>
          <w:i/>
        </w:rPr>
        <w:t>et al.</w:t>
      </w:r>
      <w:r w:rsidR="00FE492E" w:rsidRPr="00987827">
        <w:rPr>
          <w:rFonts w:ascii="Times New Roman" w:hAnsi="Times New Roman"/>
        </w:rPr>
        <w:t>, 2019).</w:t>
      </w:r>
      <w:r w:rsidR="00C321A9">
        <w:rPr>
          <w:rFonts w:ascii="Times New Roman" w:hAnsi="Times New Roman"/>
        </w:rPr>
        <w:t xml:space="preserve"> </w:t>
      </w:r>
    </w:p>
    <w:p w14:paraId="6412EEEE" w14:textId="77777777" w:rsidR="003C3939" w:rsidRDefault="00FE492E" w:rsidP="00CA0821">
      <w:pPr>
        <w:spacing w:after="0" w:line="360" w:lineRule="auto"/>
        <w:ind w:firstLine="720"/>
        <w:jc w:val="both"/>
        <w:rPr>
          <w:rFonts w:ascii="Times New Roman" w:hAnsi="Times New Roman"/>
        </w:rPr>
      </w:pPr>
      <w:r w:rsidRPr="0049691C">
        <w:rPr>
          <w:rFonts w:ascii="Times New Roman" w:hAnsi="Times New Roman"/>
        </w:rPr>
        <w:t>Berdasarkan</w:t>
      </w:r>
      <w:r w:rsidR="00FA71A1" w:rsidRPr="0049691C">
        <w:rPr>
          <w:rFonts w:ascii="Times New Roman" w:hAnsi="Times New Roman"/>
        </w:rPr>
        <w:t xml:space="preserve"> </w:t>
      </w:r>
      <w:r w:rsidRPr="0049691C">
        <w:rPr>
          <w:rFonts w:ascii="Times New Roman" w:hAnsi="Times New Roman"/>
        </w:rPr>
        <w:t>keterampilan</w:t>
      </w:r>
      <w:r w:rsidRPr="0049691C">
        <w:rPr>
          <w:rFonts w:ascii="Times New Roman" w:hAnsi="Times New Roman"/>
          <w:lang w:val="id-ID"/>
        </w:rPr>
        <w:t xml:space="preserve"> posttest</w:t>
      </w:r>
      <w:r w:rsidRPr="0049691C">
        <w:rPr>
          <w:rFonts w:ascii="Times New Roman" w:hAnsi="Times New Roman"/>
        </w:rPr>
        <w:t xml:space="preserve">, </w:t>
      </w:r>
      <w:r w:rsidRPr="0049691C">
        <w:rPr>
          <w:rFonts w:ascii="Times New Roman" w:hAnsi="Times New Roman"/>
          <w:lang w:val="id-ID"/>
        </w:rPr>
        <w:t>sebagian besar respoden termasuk sangat terampil yaitu sebesar 17 orang (51.5%).</w:t>
      </w:r>
      <w:r w:rsidR="00FA71A1" w:rsidRPr="0049691C">
        <w:rPr>
          <w:rFonts w:ascii="Times New Roman" w:hAnsi="Times New Roman"/>
          <w:lang w:val="en-ID"/>
        </w:rPr>
        <w:t xml:space="preserve"> </w:t>
      </w:r>
      <w:r w:rsidRPr="0049691C">
        <w:rPr>
          <w:rFonts w:ascii="Times New Roman" w:hAnsi="Times New Roman"/>
          <w:lang w:val="id-ID"/>
        </w:rPr>
        <w:t xml:space="preserve">Pemberian pengetahuan dalam kegiatan pelatihan baik secara teori dan praktek pada pertolongan pertama pada kasus tenggelam merupakan hal penting untuk </w:t>
      </w:r>
      <w:r w:rsidRPr="00987827">
        <w:rPr>
          <w:rFonts w:ascii="Times New Roman" w:hAnsi="Times New Roman"/>
          <w:lang w:val="id-ID"/>
        </w:rPr>
        <w:t>diberikan (Heri &amp; Hasibuan, 2022).</w:t>
      </w:r>
      <w:r w:rsidRPr="0049691C">
        <w:rPr>
          <w:rFonts w:ascii="Times New Roman" w:hAnsi="Times New Roman"/>
          <w:lang w:val="id-ID"/>
        </w:rPr>
        <w:t xml:space="preserve"> Hasil posttest ini mengindikasikan adanya peningkatan yang signifikan pada ketrampilan karyawan </w:t>
      </w:r>
      <w:r w:rsidRPr="0049691C">
        <w:rPr>
          <w:rFonts w:ascii="Times New Roman" w:hAnsi="Times New Roman"/>
          <w:lang w:val="en-ID"/>
        </w:rPr>
        <w:t xml:space="preserve">SKE </w:t>
      </w:r>
      <w:r w:rsidRPr="003F6B47">
        <w:rPr>
          <w:rFonts w:ascii="Times New Roman" w:hAnsi="Times New Roman"/>
          <w:i/>
          <w:lang w:val="en-ID"/>
        </w:rPr>
        <w:t>City Park</w:t>
      </w:r>
      <w:r w:rsidRPr="0049691C">
        <w:rPr>
          <w:rFonts w:ascii="Times New Roman" w:hAnsi="Times New Roman"/>
          <w:lang w:val="id-ID"/>
        </w:rPr>
        <w:t xml:space="preserve"> dalam melakukan pertolongan pertama pada korban tenggelam. </w:t>
      </w:r>
      <w:r w:rsidRPr="0049691C">
        <w:rPr>
          <w:rFonts w:ascii="Times New Roman" w:hAnsi="Times New Roman"/>
        </w:rPr>
        <w:t xml:space="preserve">Hasil ini sejalan dengan penelitian yang dilakukan oleh </w:t>
      </w:r>
      <w:r w:rsidRPr="0049691C">
        <w:rPr>
          <w:rFonts w:ascii="Times New Roman" w:hAnsi="Times New Roman"/>
        </w:rPr>
        <w:fldChar w:fldCharType="begin" w:fldLock="1"/>
      </w:r>
      <w:r w:rsidRPr="0049691C">
        <w:rPr>
          <w:rFonts w:ascii="Times New Roman" w:hAnsi="Times New Roman"/>
        </w:rPr>
        <w:instrText>ADDIN CSL_CITATION {"citationItems":[{"id":"ITEM-1","itemData":{"ISSN":"2580-3077","abstract":"Predicting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approach.","author":[{"dropping-particle":"","family":"Yuliyana","given":"Rian","non-dropping-particle":"","parse-names":false,"suffix":""},{"dropping-particle":"","family":"Astuti","given":"Indah Dwi","non-dropping-particle":"","parse-names":false,"suffix":""},{"dropping-particle":"","family":"Gusrianti","given":"Elsa","non-dropping-particle":"","parse-names":false,"suffix":""}],"container-title":"Jurnal Ilmiah Keperawatan Indonesia","id":"ITEM-1","issue":"1","issued":{"date-parts":[["2024"]]},"page":"36-45","title":"Pengaruh Pelatihan Pertolongan Pertama terhadap Tingkat Pengetahuan Near Drowning pada Masyarakat di Desa Bintan, Riau, Indonesia","type":"article-journal","volume":"7"},"uris":["http://www.mendeley.com/documents/?uuid=8ce17ee7-0d57-4eef-bec7-87f2a24b6a4d"]}],"mendeley":{"formattedCitation":"(Yuliyana et al., 2024)","plainTextFormattedCitation":"(Yuliyana et al., 2024)","previouslyFormattedCitation":"(Yuliyana et al., 2024)"},"properties":{"noteIndex":0},"schema":"https://github.com/citation-style-language/schema/raw/master/csl-citation.json"}</w:instrText>
      </w:r>
      <w:r w:rsidRPr="0049691C">
        <w:rPr>
          <w:rFonts w:ascii="Times New Roman" w:hAnsi="Times New Roman"/>
        </w:rPr>
        <w:fldChar w:fldCharType="separate"/>
      </w:r>
      <w:r w:rsidRPr="0049691C">
        <w:rPr>
          <w:rFonts w:ascii="Times New Roman" w:hAnsi="Times New Roman"/>
          <w:i/>
          <w:noProof/>
        </w:rPr>
        <w:t>(Yuliyana et al</w:t>
      </w:r>
      <w:r w:rsidRPr="0049691C">
        <w:rPr>
          <w:rFonts w:ascii="Times New Roman" w:hAnsi="Times New Roman"/>
          <w:noProof/>
        </w:rPr>
        <w:t>., 2024)</w:t>
      </w:r>
      <w:r w:rsidRPr="0049691C">
        <w:rPr>
          <w:rFonts w:ascii="Times New Roman" w:hAnsi="Times New Roman"/>
        </w:rPr>
        <w:fldChar w:fldCharType="end"/>
      </w:r>
      <w:r w:rsidR="00386A5E" w:rsidRPr="0049691C">
        <w:rPr>
          <w:rFonts w:ascii="Times New Roman" w:hAnsi="Times New Roman"/>
        </w:rPr>
        <w:t xml:space="preserve"> </w:t>
      </w:r>
      <w:r w:rsidRPr="0049691C">
        <w:rPr>
          <w:rFonts w:ascii="Times New Roman" w:hAnsi="Times New Roman"/>
        </w:rPr>
        <w:t xml:space="preserve">yang menunjukkan bahwa pemberian pelatihan secara langsung </w:t>
      </w:r>
      <w:r w:rsidRPr="0049691C">
        <w:rPr>
          <w:rFonts w:ascii="Times New Roman" w:hAnsi="Times New Roman"/>
        </w:rPr>
        <w:lastRenderedPageBreak/>
        <w:t>berdampak signifikan terhadap peningkatan pengetahuan dan keterampilan peserta dalam memberikan pertolongan pertama, khususnya pada situasi darurat seperti korban tenggelam</w:t>
      </w:r>
      <w:r w:rsidR="000D243E">
        <w:rPr>
          <w:rFonts w:ascii="Times New Roman" w:hAnsi="Times New Roman"/>
        </w:rPr>
        <w:t xml:space="preserve"> </w:t>
      </w:r>
      <w:r w:rsidR="000D243E">
        <w:rPr>
          <w:rFonts w:ascii="Times New Roman" w:hAnsi="Times New Roman"/>
        </w:rPr>
        <w:fldChar w:fldCharType="begin" w:fldLock="1"/>
      </w:r>
      <w:r w:rsidR="000D243E">
        <w:rPr>
          <w:rFonts w:ascii="Times New Roman" w:hAnsi="Times New Roman"/>
        </w:rPr>
        <w:instrText>ADDIN CSL_CITATION {"citationItems":[{"id":"ITEM-1","itemData":{"author":[{"dropping-particle":"","family":"Suparmanto","given":"Gatot","non-dropping-particle":"","parse-names":false,"suffix":""},{"dropping-particle":"","family":"Saputro","given":"Sutiyo Dani","non-dropping-particle":"","parse-names":false,"suffix":""},{"dropping-particle":"","family":"Kurniawan","given":"Sahuri Teguh","non-dropping-particle":"","parse-names":false,"suffix":""},{"dropping-particle":"","family":"Syukur","given":"Abdul","non-dropping-particle":"","parse-names":false,"suffix":""},{"dropping-particle":"","family":"Dewanto","given":"Dany","non-dropping-particle":"","parse-names":false,"suffix":""},{"dropping-particle":"","family":"Kusuma","given":"Universitas","non-dropping-particle":"","parse-names":false,"suffix":""},{"dropping-particle":"","family":"Surakarta","given":"Husada","non-dropping-particle":"","parse-names":false,"suffix":""},{"dropping-particle":"","family":"Tengah","given":"Jawa","non-dropping-particle":"","parse-names":false,"suffix":""},{"dropping-particle":"","family":"Administratif","given":"Daerah","non-dropping-particle":"","parse-names":false,"suffix":""},{"dropping-particle":"","family":"Provinsi","given":"Khusus","non-dropping-particle":"","parse-names":false,"suffix":""}],"id":"ITEM-1","issue":"2","issued":{"date-parts":[["2024"]]},"page":"101-109","title":"Jurnal Kesehatan Kusuma Husada Volume 15 No 2 , Hal 101-109 , Juli 2024 Universitas Kusuma Husada Surakarta ISSN : 2087 – 5002 | E-ISSN : 2549 – 371X ANALISIS FAKTOR KETERAMPILAN TRIAGE Jurnal Kesehatan Kusuma Husada Volume 15 No 2 , Hal 101-109 , Juli 2024 Universitas Kusuma Husada Surakarta ISSN : 2087 – 5002 | E-ISSN : 2549 – 371X","type":"article-journal","volume":"15"},"uris":["http://www.mendeley.com/documents/?uuid=4bb4e9e6-7517-45a1-8631-473464a0d344"]}],"mendeley":{"formattedCitation":"(Suparmanto et al., 2024)","plainTextFormattedCitation":"(Suparmanto et al., 2024)","previouslyFormattedCitation":"(Suparmanto et al., 2024)"},"properties":{"noteIndex":0},"schema":"https://github.com/citation-style-language/schema/raw/master/csl-citation.json"}</w:instrText>
      </w:r>
      <w:r w:rsidR="000D243E">
        <w:rPr>
          <w:rFonts w:ascii="Times New Roman" w:hAnsi="Times New Roman"/>
        </w:rPr>
        <w:fldChar w:fldCharType="separate"/>
      </w:r>
      <w:r w:rsidR="000D243E" w:rsidRPr="000D243E">
        <w:rPr>
          <w:rFonts w:ascii="Times New Roman" w:hAnsi="Times New Roman"/>
          <w:noProof/>
        </w:rPr>
        <w:t xml:space="preserve">(Suparmanto </w:t>
      </w:r>
      <w:r w:rsidR="000D243E" w:rsidRPr="000D243E">
        <w:rPr>
          <w:rFonts w:ascii="Times New Roman" w:hAnsi="Times New Roman"/>
          <w:i/>
          <w:noProof/>
        </w:rPr>
        <w:t>et al</w:t>
      </w:r>
      <w:r w:rsidR="000D243E" w:rsidRPr="000D243E">
        <w:rPr>
          <w:rFonts w:ascii="Times New Roman" w:hAnsi="Times New Roman"/>
          <w:noProof/>
        </w:rPr>
        <w:t>., 2024)</w:t>
      </w:r>
      <w:r w:rsidR="000D243E">
        <w:rPr>
          <w:rFonts w:ascii="Times New Roman" w:hAnsi="Times New Roman"/>
        </w:rPr>
        <w:fldChar w:fldCharType="end"/>
      </w:r>
    </w:p>
    <w:p w14:paraId="45650098" w14:textId="73DD7FC3" w:rsidR="0048190A" w:rsidRPr="003C3939" w:rsidRDefault="00386A5E" w:rsidP="00CA0821">
      <w:pPr>
        <w:spacing w:after="0" w:line="360" w:lineRule="auto"/>
        <w:ind w:firstLine="720"/>
        <w:jc w:val="both"/>
        <w:rPr>
          <w:rFonts w:ascii="Times New Roman" w:hAnsi="Times New Roman"/>
        </w:rPr>
      </w:pPr>
      <w:r w:rsidRPr="007865F0">
        <w:rPr>
          <w:rFonts w:ascii="Times New Roman" w:hAnsi="Times New Roman"/>
          <w:color w:val="000000" w:themeColor="text1"/>
          <w:lang w:val="id-ID"/>
        </w:rPr>
        <w:t>Hasil uji bivariat dengan uji wilcoxon mendapatkan ha</w:t>
      </w:r>
      <w:r w:rsidRPr="007865F0">
        <w:rPr>
          <w:rFonts w:ascii="Times New Roman" w:hAnsi="Times New Roman"/>
          <w:color w:val="000000" w:themeColor="text1"/>
          <w:lang w:val="en-ID"/>
        </w:rPr>
        <w:t>si</w:t>
      </w:r>
      <w:r w:rsidRPr="007865F0">
        <w:rPr>
          <w:rFonts w:ascii="Times New Roman" w:hAnsi="Times New Roman"/>
          <w:color w:val="000000" w:themeColor="text1"/>
          <w:lang w:val="id-ID"/>
        </w:rPr>
        <w:t xml:space="preserve">l terdapat </w:t>
      </w:r>
      <w:r w:rsidRPr="007865F0">
        <w:rPr>
          <w:rFonts w:ascii="Times New Roman" w:hAnsi="Times New Roman"/>
          <w:color w:val="000000" w:themeColor="text1"/>
        </w:rPr>
        <w:t xml:space="preserve">perbedaan rata-rata antara </w:t>
      </w:r>
      <w:r w:rsidRPr="007865F0">
        <w:rPr>
          <w:rFonts w:ascii="Times New Roman" w:hAnsi="Times New Roman"/>
          <w:color w:val="000000" w:themeColor="text1"/>
          <w:lang w:val="id-ID"/>
        </w:rPr>
        <w:t xml:space="preserve">hasil keterampilan </w:t>
      </w:r>
      <w:r w:rsidRPr="007865F0">
        <w:rPr>
          <w:rFonts w:ascii="Times New Roman" w:hAnsi="Times New Roman"/>
          <w:i/>
          <w:color w:val="000000" w:themeColor="text1"/>
          <w:lang w:val="id-ID"/>
        </w:rPr>
        <w:t>pretest</w:t>
      </w:r>
      <w:r w:rsidRPr="007865F0">
        <w:rPr>
          <w:rFonts w:ascii="Times New Roman" w:hAnsi="Times New Roman"/>
          <w:color w:val="000000" w:themeColor="text1"/>
          <w:lang w:val="id-ID"/>
        </w:rPr>
        <w:t xml:space="preserve"> dan </w:t>
      </w:r>
      <w:r w:rsidRPr="007865F0">
        <w:rPr>
          <w:rFonts w:ascii="Times New Roman" w:hAnsi="Times New Roman"/>
          <w:i/>
          <w:color w:val="000000" w:themeColor="text1"/>
          <w:lang w:val="id-ID"/>
        </w:rPr>
        <w:t>posttest</w:t>
      </w:r>
      <w:r w:rsidRPr="007865F0">
        <w:rPr>
          <w:rFonts w:ascii="Times New Roman" w:hAnsi="Times New Roman"/>
          <w:color w:val="000000" w:themeColor="text1"/>
          <w:lang w:val="id-ID"/>
        </w:rPr>
        <w:t xml:space="preserve"> dengan </w:t>
      </w:r>
      <w:r w:rsidRPr="007865F0">
        <w:rPr>
          <w:rFonts w:ascii="Times New Roman" w:hAnsi="Times New Roman"/>
          <w:color w:val="000000" w:themeColor="text1"/>
        </w:rPr>
        <w:t xml:space="preserve">nilai </w:t>
      </w:r>
      <w:r w:rsidRPr="007865F0">
        <w:rPr>
          <w:rFonts w:ascii="Times New Roman" w:hAnsi="Times New Roman"/>
          <w:i/>
          <w:color w:val="000000" w:themeColor="text1"/>
        </w:rPr>
        <w:t xml:space="preserve">significancy </w:t>
      </w:r>
      <w:r w:rsidRPr="007865F0">
        <w:rPr>
          <w:rFonts w:ascii="Times New Roman" w:hAnsi="Times New Roman"/>
          <w:color w:val="000000" w:themeColor="text1"/>
          <w:lang w:val="id-ID"/>
        </w:rPr>
        <w:t xml:space="preserve">pada variabel </w:t>
      </w:r>
      <w:r w:rsidRPr="007865F0">
        <w:rPr>
          <w:rFonts w:ascii="Times New Roman" w:hAnsi="Times New Roman"/>
          <w:color w:val="000000" w:themeColor="text1"/>
        </w:rPr>
        <w:t>menunjukan (</w:t>
      </w:r>
      <w:r w:rsidRPr="007865F0">
        <w:rPr>
          <w:rFonts w:ascii="Times New Roman" w:hAnsi="Times New Roman"/>
          <w:i/>
          <w:color w:val="000000" w:themeColor="text1"/>
        </w:rPr>
        <w:t>P</w:t>
      </w:r>
      <w:r w:rsidRPr="007865F0">
        <w:rPr>
          <w:rFonts w:ascii="Times New Roman" w:hAnsi="Times New Roman"/>
          <w:color w:val="000000" w:themeColor="text1"/>
        </w:rPr>
        <w:t xml:space="preserve"> = 0,0</w:t>
      </w:r>
      <w:r w:rsidRPr="007865F0">
        <w:rPr>
          <w:rFonts w:ascii="Times New Roman" w:hAnsi="Times New Roman"/>
          <w:color w:val="000000" w:themeColor="text1"/>
          <w:lang w:val="id-ID"/>
        </w:rPr>
        <w:t>00</w:t>
      </w:r>
      <w:r w:rsidRPr="007865F0">
        <w:rPr>
          <w:rFonts w:ascii="Times New Roman" w:hAnsi="Times New Roman"/>
          <w:color w:val="000000" w:themeColor="text1"/>
        </w:rPr>
        <w:t xml:space="preserve"> &lt; 0,05). </w:t>
      </w:r>
      <w:r w:rsidRPr="007865F0">
        <w:rPr>
          <w:rFonts w:ascii="Times New Roman" w:hAnsi="Times New Roman"/>
          <w:lang w:val="id-ID"/>
        </w:rPr>
        <w:t xml:space="preserve">karyawan yang bekerja </w:t>
      </w:r>
      <w:r w:rsidR="003F6B47">
        <w:rPr>
          <w:rFonts w:ascii="Times New Roman" w:hAnsi="Times New Roman"/>
          <w:lang w:val="en-ID"/>
        </w:rPr>
        <w:t xml:space="preserve">di SKE </w:t>
      </w:r>
      <w:r w:rsidR="003F6B47" w:rsidRPr="003F6B47">
        <w:rPr>
          <w:rFonts w:ascii="Times New Roman" w:hAnsi="Times New Roman"/>
          <w:i/>
          <w:lang w:val="en-ID"/>
        </w:rPr>
        <w:t>City P</w:t>
      </w:r>
      <w:r w:rsidR="00FA2EA8" w:rsidRPr="003F6B47">
        <w:rPr>
          <w:rFonts w:ascii="Times New Roman" w:hAnsi="Times New Roman"/>
          <w:i/>
          <w:lang w:val="en-ID"/>
        </w:rPr>
        <w:t>ark</w:t>
      </w:r>
      <w:r w:rsidRPr="007865F0">
        <w:rPr>
          <w:rFonts w:ascii="Times New Roman" w:hAnsi="Times New Roman"/>
          <w:lang w:val="id-ID"/>
        </w:rPr>
        <w:t xml:space="preserve"> sangat dianjurkan untuk memiliki pengetahuan dan keterampilan yang baik dalam melakukan pertolongan pertama pada wisatawan yang tenggelam, sehingga memperbesar kemungkinan untuk melakukan penyelamatan </w:t>
      </w:r>
      <w:r w:rsidRPr="007865F0">
        <w:rPr>
          <w:rFonts w:ascii="Times New Roman" w:hAnsi="Times New Roman"/>
          <w:lang w:val="id-ID"/>
        </w:rPr>
        <w:fldChar w:fldCharType="begin" w:fldLock="1"/>
      </w:r>
      <w:r w:rsidRPr="007865F0">
        <w:rPr>
          <w:rFonts w:ascii="Times New Roman" w:hAnsi="Times New Roman"/>
          <w:lang w:val="id-ID"/>
        </w:rPr>
        <w:instrText>ADDIN CSL_CITATION {"citationItems":[{"id":"ITEM-1","itemData":{"ISBN":"9786239672706","abstract":"… dan luasnya lokasi objek wisata yang dimiliki menjadi modal utama dalam pengembangan objek wisata yang lebih baik. Namun dalam perkembangan objek wisata air dan kolam …","author":[{"dropping-particle":"","family":"Suhairi","given":"Muhammad","non-dropping-particle":"","parse-names":false,"suffix":""},{"dropping-particle":"","family":"Lauh","given":"Walsen Dulih Agus","non-dropping-particle":"","parse-names":false,"suffix":""},{"dropping-particle":"","family":"Hardika","given":"Nevi","non-dropping-particle":"","parse-names":false,"suffix":""},{"dropping-particle":"","family":"Yane","given":"Stephani","non-dropping-particle":"","parse-names":false,"suffix":""},{"dropping-particle":"","family":"Abdillah","given":"","non-dropping-particle":"","parse-names":false,"suffix":""},{"dropping-particle":"","family":"Effendi","given":"Awang Roni","non-dropping-particle":"","parse-names":false,"suffix":""},{"dropping-particle":"","family":"Rajidin","given":"","non-dropping-particle":"","parse-names":false,"suffix":""},{"dropping-particle":"","family":"Sari","given":"Suriani","non-dropping-particle":"","parse-names":false,"suffix":""},{"dropping-particle":"","family":"Wardani","given":"Rio","non-dropping-particle":"","parse-names":false,"suffix":""}],"container-title":"Prosiding Seminar Nasional Penelitian Dan Pengabdian Kepada Masyarakat","id":"ITEM-1","issued":{"date-parts":[["2020"]]},"page":"156-164","title":"Sosialisasi Penanganan Keselamatan Di Air Untuk Lifeguard Pada Objek Wisata Air Kota Pontianak","type":"article-journal"},"uris":["http://www.mendeley.com/documents/?uuid=b6f570ef-6265-4632-a182-be99b54f03f1"]}],"mendeley":{"formattedCitation":"(Suhairi et al., 2020)","plainTextFormattedCitation":"(Suhairi et al., 2020)","previouslyFormattedCitation":"(Suhairi et al., 2020)"},"properties":{"noteIndex":0},"schema":"https://github.com/citation-style-language/schema/raw/master/csl-citation.json"}</w:instrText>
      </w:r>
      <w:r w:rsidRPr="007865F0">
        <w:rPr>
          <w:rFonts w:ascii="Times New Roman" w:hAnsi="Times New Roman"/>
          <w:lang w:val="id-ID"/>
        </w:rPr>
        <w:fldChar w:fldCharType="separate"/>
      </w:r>
      <w:r w:rsidRPr="007865F0">
        <w:rPr>
          <w:rFonts w:ascii="Times New Roman" w:hAnsi="Times New Roman"/>
          <w:noProof/>
          <w:lang w:val="id-ID"/>
        </w:rPr>
        <w:t>(Suhairi</w:t>
      </w:r>
      <w:r w:rsidRPr="007865F0">
        <w:rPr>
          <w:rFonts w:ascii="Times New Roman" w:hAnsi="Times New Roman"/>
          <w:i/>
          <w:noProof/>
          <w:lang w:val="id-ID"/>
        </w:rPr>
        <w:t xml:space="preserve"> et al</w:t>
      </w:r>
      <w:r w:rsidRPr="007865F0">
        <w:rPr>
          <w:rFonts w:ascii="Times New Roman" w:hAnsi="Times New Roman"/>
          <w:noProof/>
          <w:lang w:val="id-ID"/>
        </w:rPr>
        <w:t>., 2020)</w:t>
      </w:r>
      <w:r w:rsidRPr="007865F0">
        <w:rPr>
          <w:rFonts w:ascii="Times New Roman" w:hAnsi="Times New Roman"/>
          <w:lang w:val="id-ID"/>
        </w:rPr>
        <w:fldChar w:fldCharType="end"/>
      </w:r>
      <w:r w:rsidR="007865F0" w:rsidRPr="007865F0">
        <w:rPr>
          <w:rFonts w:ascii="Times New Roman" w:hAnsi="Times New Roman"/>
          <w:lang w:val="en-ID"/>
        </w:rPr>
        <w:t xml:space="preserve">. </w:t>
      </w:r>
      <w:r w:rsidRPr="007865F0">
        <w:rPr>
          <w:rFonts w:ascii="Times New Roman" w:hAnsi="Times New Roman"/>
          <w:lang w:val="id-ID"/>
        </w:rPr>
        <w:t xml:space="preserve">Pemberian pelatihan </w:t>
      </w:r>
      <w:r w:rsidRPr="007865F0">
        <w:rPr>
          <w:rFonts w:ascii="Times New Roman" w:hAnsi="Times New Roman"/>
          <w:i/>
          <w:lang w:val="id-ID"/>
        </w:rPr>
        <w:t>life vest</w:t>
      </w:r>
      <w:r w:rsidRPr="007865F0">
        <w:rPr>
          <w:rFonts w:ascii="Times New Roman" w:hAnsi="Times New Roman"/>
          <w:lang w:val="id-ID"/>
        </w:rPr>
        <w:t xml:space="preserve"> dalam penelitian ini terbukti mampu meningkatkan ketrampilan karyawan SKE </w:t>
      </w:r>
      <w:r w:rsidRPr="003F6B47">
        <w:rPr>
          <w:rFonts w:ascii="Times New Roman" w:hAnsi="Times New Roman"/>
          <w:i/>
          <w:lang w:val="id-ID"/>
        </w:rPr>
        <w:t>City Park</w:t>
      </w:r>
      <w:r w:rsidRPr="007865F0">
        <w:rPr>
          <w:rFonts w:ascii="Times New Roman" w:hAnsi="Times New Roman"/>
          <w:lang w:val="id-ID"/>
        </w:rPr>
        <w:t xml:space="preserve"> dari yang sebelumnya termasuk kategori kurang terampil menjadi mayoritas terampil. Peningkatan pada keterampilan pertolongan pertama tersebut akan dapat meningkatkan angka keselamatan pada kasus kegawatdaruratan </w:t>
      </w:r>
      <w:r w:rsidRPr="007865F0">
        <w:rPr>
          <w:rFonts w:ascii="Times New Roman" w:hAnsi="Times New Roman"/>
          <w:lang w:val="id-ID"/>
        </w:rPr>
        <w:fldChar w:fldCharType="begin" w:fldLock="1"/>
      </w:r>
      <w:r w:rsidRPr="007865F0">
        <w:rPr>
          <w:rFonts w:ascii="Times New Roman" w:hAnsi="Times New Roman"/>
          <w:lang w:val="id-ID"/>
        </w:rPr>
        <w:instrText>ADDIN CSL_CITATION {"citationItems":[{"id":"ITEM-1","itemData":{"DOI":"10.35314/tanjak.v2i1.2208","abstract":"Pengabdian ini bertujuan untuk memberikan penyuluhan alat keselamatan (life jacket) kepala nelayan traditional di desa kembung luar. Adapun permasalahan yang muncul sehingga dilakukan penyuluhan adalah kebanyakan nelayan tradissional di desa kembung luar merupakan nelayan karbitan yang Ada pada saat pandemic yang sebelumnya merupakan pekerja di negara tetangga Malaysia. Oleh sebab itu, untuk me minimalisir terjadinya kecelakaan maka Tim pengabdian memberikan penyuluhan dengan mengundang narasumber Dari KSOP II Tanjung Buton bidang Lalu Lintas Laut. Sebelum melaksanakan penyuluhan, Tim sudah mengadakan inspeksi ke desa kembung luar sebanyak dua kali sehingga memutuskan untuk perlunya dilaksanakan kegiatan pengabdian ini. Jumlah peserta sekitar 20 orang terdiri Dari nelayan traditional berbagai kalangan usia. Tim memberikan bantuan berpa 20 buah lifejacket.Kata Kunci:  Penyuluhan, Lifejacket, Nelayan","author":[{"dropping-particle":"","family":"Aprizawati","given":"Aprizawati","non-dropping-particle":"","parse-names":false,"suffix":""},{"dropping-particle":"","family":"Zusniati","given":"Zusniati","non-dropping-particle":"","parse-names":false,"suffix":""},{"dropping-particle":"","family":"Safe’i","given":"Safe’i","non-dropping-particle":"","parse-names":false,"suffix":""},{"dropping-particle":"","family":"Satria","given":"Bobi","non-dropping-particle":"","parse-names":false,"suffix":""}],"container-title":"Tanjak: Jurnal Pengabdian Kepada Masyarakat","id":"ITEM-1","issue":"1","issued":{"date-parts":[["2021"]]},"page":"162-167","title":"Penyuluhan dan pengadaan alat keselamatan (life jacket) bagi nelayan tradisional di desa kembung luar","type":"article-journal","volume":"2"},"uris":["http://www.mendeley.com/documents/?uuid=f7a23a00-3f67-4156-b9cf-01c1c2e04487"]}],"mendeley":{"formattedCitation":"(Aprizawati et al., 2021)","plainTextFormattedCitation":"(Aprizawati et al., 2021)","previouslyFormattedCitation":"(Aprizawati et al., 2021)"},"properties":{"noteIndex":0},"schema":"https://github.com/citation-style-language/schema/raw/master/csl-citation.json"}</w:instrText>
      </w:r>
      <w:r w:rsidRPr="007865F0">
        <w:rPr>
          <w:rFonts w:ascii="Times New Roman" w:hAnsi="Times New Roman"/>
          <w:lang w:val="id-ID"/>
        </w:rPr>
        <w:fldChar w:fldCharType="separate"/>
      </w:r>
      <w:r w:rsidRPr="007865F0">
        <w:rPr>
          <w:rFonts w:ascii="Times New Roman" w:hAnsi="Times New Roman"/>
          <w:noProof/>
          <w:lang w:val="id-ID"/>
        </w:rPr>
        <w:t xml:space="preserve">(Aprizawati </w:t>
      </w:r>
      <w:r w:rsidRPr="007865F0">
        <w:rPr>
          <w:rFonts w:ascii="Times New Roman" w:hAnsi="Times New Roman"/>
          <w:i/>
          <w:noProof/>
          <w:lang w:val="id-ID"/>
        </w:rPr>
        <w:t>et al</w:t>
      </w:r>
      <w:r w:rsidRPr="007865F0">
        <w:rPr>
          <w:rFonts w:ascii="Times New Roman" w:hAnsi="Times New Roman"/>
          <w:noProof/>
          <w:lang w:val="id-ID"/>
        </w:rPr>
        <w:t>., 2021)</w:t>
      </w:r>
      <w:r w:rsidRPr="007865F0">
        <w:rPr>
          <w:rFonts w:ascii="Times New Roman" w:hAnsi="Times New Roman"/>
          <w:lang w:val="id-ID"/>
        </w:rPr>
        <w:fldChar w:fldCharType="end"/>
      </w:r>
      <w:r w:rsidRPr="007865F0">
        <w:rPr>
          <w:rFonts w:ascii="Times New Roman" w:hAnsi="Times New Roman"/>
          <w:lang w:val="id-ID"/>
        </w:rPr>
        <w:t>.</w:t>
      </w:r>
      <w:r w:rsidR="007865F0" w:rsidRPr="007865F0">
        <w:rPr>
          <w:rFonts w:ascii="Times New Roman" w:hAnsi="Times New Roman"/>
          <w:lang w:val="en-ID"/>
        </w:rPr>
        <w:t xml:space="preserve"> </w:t>
      </w:r>
      <w:r w:rsidRPr="007865F0">
        <w:rPr>
          <w:rFonts w:ascii="Times New Roman" w:hAnsi="Times New Roman"/>
          <w:lang w:val="en-ID"/>
        </w:rPr>
        <w:t>Hasil ini s</w:t>
      </w:r>
      <w:r w:rsidRPr="007865F0">
        <w:rPr>
          <w:rFonts w:ascii="Times New Roman" w:hAnsi="Times New Roman"/>
          <w:lang w:val="id-ID"/>
        </w:rPr>
        <w:t xml:space="preserve">ejalan dengan </w:t>
      </w:r>
      <w:r w:rsidRPr="007865F0">
        <w:rPr>
          <w:rFonts w:ascii="Times New Roman" w:hAnsi="Times New Roman"/>
          <w:lang w:val="id-ID"/>
        </w:rPr>
        <w:fldChar w:fldCharType="begin" w:fldLock="1"/>
      </w:r>
      <w:r w:rsidRPr="007865F0">
        <w:rPr>
          <w:rFonts w:ascii="Times New Roman" w:hAnsi="Times New Roman"/>
          <w:lang w:val="id-ID"/>
        </w:rPr>
        <w:instrText>ADDIN CSL_CITATION {"citationItems":[{"id":"ITEM-1","itemData":{"ISSN":"2721-4990","abstract":"Tenggelam merupakan keadaan yang gawat darurat korban tenggelam yang memerlukan kecepatan dan ketanggapan pertolongan pertama. Dampak keterlambatan pertolongan pertama korban tenggelam selain dapat menyebabkan kecatatan dapat juga berdampak kematian. Tenggelam adalah penyebab utama ke-3 kematian karena cedera yang tidak disengaja, terhitung 7% dari semua kematian yang terkait dengan cedera. WHO menyatakan bahwa 0,7% penyebab kematian di dunia atau lebih dari 500.000 kematian setiap tahunnya disebabkan oleh tenggelam. Diperkirakan 387.000 orang meninggal karena tenggelam, yang menjadi masalah utama kesehatan masyarakat di seluruh dunia. Tujuan pengabdian ini yaitu untuk meningkatkan pengetahuan dan keterampilan masyarakat Nelayan dalam memberi pertolongan pertama pada korban tenggelam melalui simulasi modeling partisipan di Desa Pauh Barat Kecamatan Pariaman Tengah Kota Pariaman. Metode pengabdian masyarakat ini Penyuluhan dan Pelatihan. Hasil penyuluhan dan pelatihan tentang Pertolongan pertama korban tenggelam mayoritas pengetahuan danketerampilan peserta menjadi baik, dan terbentuknya Forum Masyarakat Tanggap Gawat Darurat yang belum pernah ada. Diharapkan masyarakat nelayan yang terlatih bisa berperan serta jika ada keadaan gawat darurat (korban tenggelam) Kata","author":[{"dropping-particle":"","family":"Asman","given":"Aulia","non-dropping-particle":"","parse-names":false,"suffix":""},{"dropping-particle":"","family":"Trisna Ajani","given":"Anggra","non-dropping-particle":"","parse-names":false,"suffix":""},{"dropping-particle":"","family":"Dewi","given":"Sandra","non-dropping-particle":"","parse-names":false,"suffix":""},{"dropping-particle":"","family":"Studi III Keperawatan","given":"Program D","non-dropping-particle":"","parse-names":false,"suffix":""},{"dropping-particle":"","family":"Psikologi dan Kesehatan","given":"Fakultas","non-dropping-particle":"","parse-names":false,"suffix":""}],"container-title":"Communnity Development Journal","id":"ITEM-1","issue":"4","issued":{"date-parts":[["2023"]]},"page":"7886-7892","title":"Pelatihan Pertolongan Pertama Korban Tenggelam Melalui Simulasi Modeling Partisipan Pada Nelayan Pesisir Pantai","type":"article-journal","volume":"4"},"uris":["http://www.mendeley.com/documents/?uuid=8e100608-f6ad-4e9d-9562-b8c2221adfa8"]}],"mendeley":{"formattedCitation":"(Asman et al., 2023)","plainTextFormattedCitation":"(Asman et al., 2023)","previouslyFormattedCitation":"(Asman et al., 2023)"},"properties":{"noteIndex":0},"schema":"https://github.com/citation-style-language/schema/raw/master/csl-citation.json"}</w:instrText>
      </w:r>
      <w:r w:rsidRPr="007865F0">
        <w:rPr>
          <w:rFonts w:ascii="Times New Roman" w:hAnsi="Times New Roman"/>
          <w:lang w:val="id-ID"/>
        </w:rPr>
        <w:fldChar w:fldCharType="separate"/>
      </w:r>
      <w:r w:rsidRPr="007865F0">
        <w:rPr>
          <w:rFonts w:ascii="Times New Roman" w:hAnsi="Times New Roman"/>
          <w:noProof/>
          <w:lang w:val="id-ID"/>
        </w:rPr>
        <w:t xml:space="preserve">(Asman </w:t>
      </w:r>
      <w:r w:rsidRPr="007865F0">
        <w:rPr>
          <w:rFonts w:ascii="Times New Roman" w:hAnsi="Times New Roman"/>
          <w:i/>
          <w:noProof/>
          <w:lang w:val="id-ID"/>
        </w:rPr>
        <w:t>et al</w:t>
      </w:r>
      <w:r w:rsidRPr="007865F0">
        <w:rPr>
          <w:rFonts w:ascii="Times New Roman" w:hAnsi="Times New Roman"/>
          <w:noProof/>
          <w:lang w:val="id-ID"/>
        </w:rPr>
        <w:t>., 2023)</w:t>
      </w:r>
      <w:r w:rsidRPr="007865F0">
        <w:rPr>
          <w:rFonts w:ascii="Times New Roman" w:hAnsi="Times New Roman"/>
          <w:lang w:val="id-ID"/>
        </w:rPr>
        <w:fldChar w:fldCharType="end"/>
      </w:r>
      <w:r w:rsidR="007865F0" w:rsidRPr="007865F0">
        <w:rPr>
          <w:rFonts w:ascii="Times New Roman" w:hAnsi="Times New Roman"/>
          <w:lang w:val="en-ID"/>
        </w:rPr>
        <w:t xml:space="preserve"> </w:t>
      </w:r>
      <w:r w:rsidRPr="007865F0">
        <w:rPr>
          <w:rFonts w:ascii="Times New Roman" w:hAnsi="Times New Roman"/>
        </w:rPr>
        <w:t xml:space="preserve">Penerapan pelatihan berbasis simulasi terbukti tidak hanya meningkatkan kemampuan teknis, tetapi juga membentuk kesiapan mental dan sikap tanggap dalam menghadapi insiden tenggelam. Selain itu, pendekatan ini membantu peserta memahami alur tindakan secara berurutan dan sesuai standar, sehingga potensi kesalahan dalam penanganan korban dapat diminimalkan. </w:t>
      </w:r>
      <w:r w:rsidR="000D243E">
        <w:rPr>
          <w:rFonts w:ascii="Times New Roman" w:hAnsi="Times New Roman"/>
        </w:rPr>
        <w:fldChar w:fldCharType="begin" w:fldLock="1"/>
      </w:r>
      <w:r w:rsidR="000D243E">
        <w:rPr>
          <w:rFonts w:ascii="Times New Roman" w:hAnsi="Times New Roman"/>
        </w:rPr>
        <w:instrText>ADDIN CSL_CITATION {"citationItems":[{"id":"ITEM-1","itemData":{"ISSN":"2550-0791","abstract":"One of the important factors in improving the quality of Human Resources (HR) is by training and developing employees to achieve company goals. This research method uses quantitative methods, with the technique of determining saturated sampling. The research was conducted through questionnaires to all employees of PT. Kasumatama Mitra Selaras, which is an outsourcing company with a total of 37 respondents. This questionnaire calculation with the technique of calculating the correlation coefficient, the coefficient of determination and multiple linear regression equations. With the SPSS 21 application, the correlation coefficient results are 0.650 and the results are categorized as strong. the determination coefficient can be seen that 0.422 or 42.2% of PT Kusumatama Mitra Selaras performance variables can be influenced by the training variable and the remaining 57.8% is influenced by other factors. Based on the calculation table of the regression equation can be obtained the equation is Y = 13.155 + 0.662 X. From the equation of the function it can be said that if training is constant or is 0 then Y (Performance) is equal to 13.155 with a regression coefficient of 0.662.","author":[{"dropping-particle":"","family":"Kurniasari","given":"R","non-dropping-particle":"","parse-names":false,"suffix":""},{"dropping-particle":"","family":"Oktiani","given":"N","non-dropping-particle":"","parse-names":false,"suffix":""},{"dropping-particle":"","family":"Ramadhanti","given":"G","non-dropping-particle":"","parse-names":false,"suffix":""}],"container-title":"Widya Cipta","id":"ITEM-1","issue":"2","issued":{"date-parts":[["2018"]]},"page":"239-246","title":"Pelatihan Kerja Dalam Usaha Meningkatkan Kinerja Karyawan Baru Pada PT Kusumatama Mitra Selaras Jakarta","type":"article-journal","volume":"2"},"uris":["http://www.mendeley.com/documents/?uuid=e49135d7-49ed-4e06-9803-b2091ccece49"]}],"mendeley":{"formattedCitation":"(Kurniasari et al., 2018)","plainTextFormattedCitation":"(Kurniasari et al., 2018)","previouslyFormattedCitation":"(Kurniasari et al., 2018)"},"properties":{"noteIndex":0},"schema":"https://github.com/citation-style-language/schema/raw/master/csl-citation.json"}</w:instrText>
      </w:r>
      <w:r w:rsidR="000D243E">
        <w:rPr>
          <w:rFonts w:ascii="Times New Roman" w:hAnsi="Times New Roman"/>
        </w:rPr>
        <w:fldChar w:fldCharType="separate"/>
      </w:r>
      <w:r w:rsidR="000D243E" w:rsidRPr="000D243E">
        <w:rPr>
          <w:rFonts w:ascii="Times New Roman" w:hAnsi="Times New Roman"/>
          <w:noProof/>
        </w:rPr>
        <w:t>(Kurniasari</w:t>
      </w:r>
      <w:r w:rsidR="000D243E" w:rsidRPr="000D243E">
        <w:rPr>
          <w:rFonts w:ascii="Times New Roman" w:hAnsi="Times New Roman"/>
          <w:i/>
          <w:noProof/>
        </w:rPr>
        <w:t xml:space="preserve"> et al.,</w:t>
      </w:r>
      <w:r w:rsidR="000D243E" w:rsidRPr="000D243E">
        <w:rPr>
          <w:rFonts w:ascii="Times New Roman" w:hAnsi="Times New Roman"/>
          <w:noProof/>
        </w:rPr>
        <w:t xml:space="preserve"> 2018)</w:t>
      </w:r>
      <w:r w:rsidR="000D243E">
        <w:rPr>
          <w:rFonts w:ascii="Times New Roman" w:hAnsi="Times New Roman"/>
        </w:rPr>
        <w:fldChar w:fldCharType="end"/>
      </w:r>
    </w:p>
    <w:p w14:paraId="4ED4A2C8" w14:textId="77777777" w:rsidR="00803074" w:rsidRDefault="002B3634" w:rsidP="00CA0821">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SIMPULAN DAN SARA</w:t>
      </w:r>
      <w:r w:rsidR="00803074">
        <w:rPr>
          <w:rFonts w:ascii="Times New Roman" w:eastAsia="Times New Roman" w:hAnsi="Times New Roman" w:cs="Times New Roman"/>
          <w:b/>
        </w:rPr>
        <w:t>N</w:t>
      </w:r>
    </w:p>
    <w:p w14:paraId="4E75AB25" w14:textId="492E83B2" w:rsidR="0048190A" w:rsidRPr="00803074" w:rsidRDefault="00803074" w:rsidP="00CA0821">
      <w:pPr>
        <w:spacing w:after="0" w:line="360" w:lineRule="auto"/>
        <w:ind w:firstLine="709"/>
        <w:jc w:val="both"/>
        <w:rPr>
          <w:rFonts w:ascii="Times New Roman" w:eastAsia="Times New Roman" w:hAnsi="Times New Roman" w:cs="Times New Roman"/>
          <w:b/>
        </w:rPr>
      </w:pPr>
      <w:r w:rsidRPr="00803074">
        <w:rPr>
          <w:rFonts w:ascii="Times New Roman" w:eastAsia="Times New Roman" w:hAnsi="Times New Roman" w:cs="Times New Roman"/>
          <w:lang w:val="en-IN"/>
        </w:rPr>
        <w:t xml:space="preserve">Pelatihan penggunaan </w:t>
      </w:r>
      <w:r w:rsidRPr="00065664">
        <w:rPr>
          <w:rFonts w:ascii="Times New Roman" w:eastAsia="Times New Roman" w:hAnsi="Times New Roman" w:cs="Times New Roman"/>
          <w:i/>
          <w:lang w:val="en-IN"/>
        </w:rPr>
        <w:t>life vest</w:t>
      </w:r>
      <w:r w:rsidRPr="00803074">
        <w:rPr>
          <w:rFonts w:ascii="Times New Roman" w:eastAsia="Times New Roman" w:hAnsi="Times New Roman" w:cs="Times New Roman"/>
          <w:lang w:val="en-IN"/>
        </w:rPr>
        <w:t xml:space="preserve"> terbukti efektif meningkatkan keterampilan pertolongan pertama pada korban tenggelam</w:t>
      </w:r>
      <w:r w:rsidR="00484391">
        <w:rPr>
          <w:rFonts w:ascii="Times New Roman" w:eastAsia="Times New Roman" w:hAnsi="Times New Roman" w:cs="Times New Roman"/>
          <w:lang w:val="id-ID"/>
        </w:rPr>
        <w:t xml:space="preserve"> (nilai p&lt;0</w:t>
      </w:r>
      <w:proofErr w:type="gramStart"/>
      <w:r w:rsidR="00484391">
        <w:rPr>
          <w:rFonts w:ascii="Times New Roman" w:eastAsia="Times New Roman" w:hAnsi="Times New Roman" w:cs="Times New Roman"/>
          <w:lang w:val="id-ID"/>
        </w:rPr>
        <w:t>,05</w:t>
      </w:r>
      <w:proofErr w:type="gramEnd"/>
      <w:r w:rsidR="00484391">
        <w:rPr>
          <w:rFonts w:ascii="Times New Roman" w:eastAsia="Times New Roman" w:hAnsi="Times New Roman" w:cs="Times New Roman"/>
          <w:lang w:val="id-ID"/>
        </w:rPr>
        <w:t>)</w:t>
      </w:r>
      <w:r w:rsidRPr="00803074">
        <w:rPr>
          <w:rFonts w:ascii="Times New Roman" w:eastAsia="Times New Roman" w:hAnsi="Times New Roman" w:cs="Times New Roman"/>
          <w:lang w:val="en-IN"/>
        </w:rPr>
        <w:t xml:space="preserve">. Disarankan agar pelatihan </w:t>
      </w:r>
      <w:r w:rsidRPr="00065664">
        <w:rPr>
          <w:rFonts w:ascii="Times New Roman" w:eastAsia="Times New Roman" w:hAnsi="Times New Roman" w:cs="Times New Roman"/>
          <w:i/>
          <w:lang w:val="en-IN"/>
        </w:rPr>
        <w:t>life vest</w:t>
      </w:r>
      <w:r w:rsidRPr="00803074">
        <w:rPr>
          <w:rFonts w:ascii="Times New Roman" w:eastAsia="Times New Roman" w:hAnsi="Times New Roman" w:cs="Times New Roman"/>
          <w:lang w:val="en-IN"/>
        </w:rPr>
        <w:t xml:space="preserve"> dijadikan kegiatan rutin oleh manajemen SKE </w:t>
      </w:r>
      <w:r w:rsidRPr="00CA0821">
        <w:rPr>
          <w:rFonts w:ascii="Times New Roman" w:eastAsia="Times New Roman" w:hAnsi="Times New Roman" w:cs="Times New Roman"/>
          <w:i/>
          <w:lang w:val="en-IN"/>
        </w:rPr>
        <w:t>City Park</w:t>
      </w:r>
      <w:r w:rsidRPr="00803074">
        <w:rPr>
          <w:rFonts w:ascii="Times New Roman" w:eastAsia="Times New Roman" w:hAnsi="Times New Roman" w:cs="Times New Roman"/>
          <w:lang w:val="en-IN"/>
        </w:rPr>
        <w:t xml:space="preserve"> untuk meningkatkan kesiapsiagaan seluruh karyawan, khususnya yang bekerja di sekitar wahana air. Karyawan diharapkan terus mengasah keterampilannya melalui latihan berkala. Penelitian selanjutnya dapat melibatkan partisipan lebih banya</w:t>
      </w:r>
      <w:bookmarkStart w:id="7" w:name="_GoBack"/>
      <w:bookmarkEnd w:id="7"/>
      <w:r w:rsidRPr="00803074">
        <w:rPr>
          <w:rFonts w:ascii="Times New Roman" w:eastAsia="Times New Roman" w:hAnsi="Times New Roman" w:cs="Times New Roman"/>
          <w:lang w:val="en-IN"/>
        </w:rPr>
        <w:t>k dan menambahkan variabel lain seperti pemahaman dan kepercayaan diri.</w:t>
      </w:r>
    </w:p>
    <w:p w14:paraId="13339824" w14:textId="77777777" w:rsidR="0048190A" w:rsidRDefault="002B3634" w:rsidP="00D6186D">
      <w:pPr>
        <w:spacing w:after="0" w:line="360" w:lineRule="auto"/>
        <w:rPr>
          <w:rFonts w:ascii="Times New Roman" w:eastAsia="Times New Roman" w:hAnsi="Times New Roman" w:cs="Times New Roman"/>
          <w:b/>
        </w:rPr>
      </w:pPr>
      <w:r>
        <w:rPr>
          <w:rFonts w:ascii="Times New Roman" w:eastAsia="Times New Roman" w:hAnsi="Times New Roman" w:cs="Times New Roman"/>
          <w:b/>
        </w:rPr>
        <w:t>DAFTAR PUSTAKA</w:t>
      </w:r>
    </w:p>
    <w:p w14:paraId="3D604D8F"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eastAsia="Times New Roman" w:hAnsi="Times New Roman" w:cs="Times New Roman"/>
        </w:rPr>
        <w:fldChar w:fldCharType="begin" w:fldLock="1"/>
      </w:r>
      <w:r w:rsidRPr="000D243E">
        <w:rPr>
          <w:rFonts w:ascii="Times New Roman" w:eastAsia="Times New Roman" w:hAnsi="Times New Roman" w:cs="Times New Roman"/>
        </w:rPr>
        <w:instrText xml:space="preserve">ADDIN Mendeley Bibliography CSL_BIBLIOGRAPHY </w:instrText>
      </w:r>
      <w:r w:rsidRPr="000D243E">
        <w:rPr>
          <w:rFonts w:ascii="Times New Roman" w:eastAsia="Times New Roman" w:hAnsi="Times New Roman" w:cs="Times New Roman"/>
        </w:rPr>
        <w:fldChar w:fldCharType="separate"/>
      </w:r>
      <w:r w:rsidRPr="000D243E">
        <w:rPr>
          <w:rFonts w:ascii="Times New Roman" w:hAnsi="Times New Roman" w:cs="Times New Roman"/>
          <w:noProof/>
        </w:rPr>
        <w:t xml:space="preserve">Aprizawati, A., Zusniati, Z., Safe’i, S., &amp; Satria, B. (2021). Penyuluhan dan pengadaan alat keselamatan (life jacket) bagi nelayan tradisional di desa kembung luar. </w:t>
      </w:r>
      <w:r w:rsidRPr="000D243E">
        <w:rPr>
          <w:rFonts w:ascii="Times New Roman" w:hAnsi="Times New Roman" w:cs="Times New Roman"/>
          <w:i/>
          <w:iCs/>
          <w:noProof/>
        </w:rPr>
        <w:t>Tanjak: Jurnal Pengabdian Kepada Masyarakat</w:t>
      </w:r>
      <w:r w:rsidRPr="000D243E">
        <w:rPr>
          <w:rFonts w:ascii="Times New Roman" w:hAnsi="Times New Roman" w:cs="Times New Roman"/>
          <w:noProof/>
        </w:rPr>
        <w:t xml:space="preserve">, </w:t>
      </w:r>
      <w:r w:rsidRPr="000D243E">
        <w:rPr>
          <w:rFonts w:ascii="Times New Roman" w:hAnsi="Times New Roman" w:cs="Times New Roman"/>
          <w:i/>
          <w:iCs/>
          <w:noProof/>
        </w:rPr>
        <w:t>2</w:t>
      </w:r>
      <w:r w:rsidRPr="000D243E">
        <w:rPr>
          <w:rFonts w:ascii="Times New Roman" w:hAnsi="Times New Roman" w:cs="Times New Roman"/>
          <w:noProof/>
        </w:rPr>
        <w:t>(1), 162–167. https://doi.org/10.35314/tanjak.v2i1.2208</w:t>
      </w:r>
    </w:p>
    <w:p w14:paraId="328C2E6F"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Asman, A., Trisna Ajani, A., Dewi, S., Studi III Keperawatan, P. D., &amp; Psikologi dan Kesehatan, F. (2023). Pelatihan Pertolongan Pertama Korban Tenggelam Melalui Simulasi Modeling Partisipan Pada Nelayan Pesisir Pantai. </w:t>
      </w:r>
      <w:r w:rsidRPr="000D243E">
        <w:rPr>
          <w:rFonts w:ascii="Times New Roman" w:hAnsi="Times New Roman" w:cs="Times New Roman"/>
          <w:i/>
          <w:iCs/>
          <w:noProof/>
        </w:rPr>
        <w:t>Communnity Development Journal</w:t>
      </w:r>
      <w:r w:rsidRPr="000D243E">
        <w:rPr>
          <w:rFonts w:ascii="Times New Roman" w:hAnsi="Times New Roman" w:cs="Times New Roman"/>
          <w:noProof/>
        </w:rPr>
        <w:t xml:space="preserve">, </w:t>
      </w:r>
      <w:r w:rsidRPr="000D243E">
        <w:rPr>
          <w:rFonts w:ascii="Times New Roman" w:hAnsi="Times New Roman" w:cs="Times New Roman"/>
          <w:i/>
          <w:iCs/>
          <w:noProof/>
        </w:rPr>
        <w:t>4</w:t>
      </w:r>
      <w:r w:rsidRPr="000D243E">
        <w:rPr>
          <w:rFonts w:ascii="Times New Roman" w:hAnsi="Times New Roman" w:cs="Times New Roman"/>
          <w:noProof/>
        </w:rPr>
        <w:t>(4), 7886–7892.</w:t>
      </w:r>
    </w:p>
    <w:p w14:paraId="46DE16BD"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Fitry Wahyuni. (2017). Pengembangan Perangkat Pembelajaran Berbasis Model Pembelajaran Berdasarkan Masalah Untuk Meningkatkan Kemampuan Pemecahan Masalah Matematik Siswa Smp Negeri 3 Sunggal. </w:t>
      </w:r>
      <w:r w:rsidRPr="000D243E">
        <w:rPr>
          <w:rFonts w:ascii="Times New Roman" w:hAnsi="Times New Roman" w:cs="Times New Roman"/>
          <w:i/>
          <w:iCs/>
          <w:noProof/>
        </w:rPr>
        <w:t>Journal of Mathematics Education and Science)</w:t>
      </w:r>
      <w:r w:rsidRPr="000D243E">
        <w:rPr>
          <w:rFonts w:ascii="Times New Roman" w:hAnsi="Times New Roman" w:cs="Times New Roman"/>
          <w:noProof/>
        </w:rPr>
        <w:t xml:space="preserve">, </w:t>
      </w:r>
      <w:r w:rsidRPr="000D243E">
        <w:rPr>
          <w:rFonts w:ascii="Times New Roman" w:hAnsi="Times New Roman" w:cs="Times New Roman"/>
          <w:i/>
          <w:iCs/>
          <w:noProof/>
        </w:rPr>
        <w:t>ISSN</w:t>
      </w:r>
      <w:r w:rsidRPr="000D243E">
        <w:rPr>
          <w:rFonts w:ascii="Times New Roman" w:hAnsi="Times New Roman" w:cs="Times New Roman"/>
          <w:noProof/>
        </w:rPr>
        <w:t>(2), 2528–4363.</w:t>
      </w:r>
    </w:p>
    <w:p w14:paraId="511B3643"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Kurniasari, R., Oktiani, N., &amp; Ramadhanti, G. (2018). Pelatihan Kerja Dalam Usaha Meningkatkan Kinerja Karyawan Baru Pada PT Kusumatama Mitra Selaras Jakarta. </w:t>
      </w:r>
      <w:r w:rsidRPr="000D243E">
        <w:rPr>
          <w:rFonts w:ascii="Times New Roman" w:hAnsi="Times New Roman" w:cs="Times New Roman"/>
          <w:i/>
          <w:iCs/>
          <w:noProof/>
        </w:rPr>
        <w:t>Widya Cipta</w:t>
      </w:r>
      <w:r w:rsidRPr="000D243E">
        <w:rPr>
          <w:rFonts w:ascii="Times New Roman" w:hAnsi="Times New Roman" w:cs="Times New Roman"/>
          <w:noProof/>
        </w:rPr>
        <w:t xml:space="preserve">, </w:t>
      </w:r>
      <w:r w:rsidRPr="000D243E">
        <w:rPr>
          <w:rFonts w:ascii="Times New Roman" w:hAnsi="Times New Roman" w:cs="Times New Roman"/>
          <w:i/>
          <w:iCs/>
          <w:noProof/>
        </w:rPr>
        <w:t>2</w:t>
      </w:r>
      <w:r w:rsidRPr="000D243E">
        <w:rPr>
          <w:rFonts w:ascii="Times New Roman" w:hAnsi="Times New Roman" w:cs="Times New Roman"/>
          <w:noProof/>
        </w:rPr>
        <w:t>(2), 239–246. http://ejournal.bsi.ac.id/ejurnal/index.php/widyacipta</w:t>
      </w:r>
    </w:p>
    <w:p w14:paraId="1BFD8DDF"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Kusuma Dewi, R., &amp; Nur Rohmah, A. (2023). Tes Jalan 6 Menit Untuk Mengukur Kebugaran Jasmani, Nadi Istirahat, Dan Nadi Exercise Pada Mahasiswa Anestesiologi Perokok Dan Non Perokok. </w:t>
      </w:r>
      <w:r w:rsidRPr="000D243E">
        <w:rPr>
          <w:rFonts w:ascii="Times New Roman" w:hAnsi="Times New Roman" w:cs="Times New Roman"/>
          <w:i/>
          <w:iCs/>
          <w:noProof/>
        </w:rPr>
        <w:t>Jurnal Kesehatan Kusuma Husada</w:t>
      </w:r>
      <w:r w:rsidRPr="000D243E">
        <w:rPr>
          <w:rFonts w:ascii="Times New Roman" w:hAnsi="Times New Roman" w:cs="Times New Roman"/>
          <w:noProof/>
        </w:rPr>
        <w:t xml:space="preserve">, </w:t>
      </w:r>
      <w:r w:rsidRPr="000D243E">
        <w:rPr>
          <w:rFonts w:ascii="Times New Roman" w:hAnsi="Times New Roman" w:cs="Times New Roman"/>
          <w:i/>
          <w:iCs/>
          <w:noProof/>
        </w:rPr>
        <w:t>14</w:t>
      </w:r>
      <w:r w:rsidRPr="000D243E">
        <w:rPr>
          <w:rFonts w:ascii="Times New Roman" w:hAnsi="Times New Roman" w:cs="Times New Roman"/>
          <w:noProof/>
        </w:rPr>
        <w:t>(1), 91–96. https://doi.org/10.34035/jk.v14i1.974</w:t>
      </w:r>
    </w:p>
    <w:p w14:paraId="69385C35"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Oktaviani, E., Feri, J., &amp; Susmini. (2020). Pelatihan Pertolongan Pertama Kasus Kegawatdaruratan Di Sekolah Dengan Metode Simulasi. </w:t>
      </w:r>
      <w:r w:rsidRPr="000D243E">
        <w:rPr>
          <w:rFonts w:ascii="Times New Roman" w:hAnsi="Times New Roman" w:cs="Times New Roman"/>
          <w:i/>
          <w:iCs/>
          <w:noProof/>
        </w:rPr>
        <w:t>JCES (Journal of Character Education Society)</w:t>
      </w:r>
      <w:r w:rsidRPr="000D243E">
        <w:rPr>
          <w:rFonts w:ascii="Times New Roman" w:hAnsi="Times New Roman" w:cs="Times New Roman"/>
          <w:noProof/>
        </w:rPr>
        <w:t xml:space="preserve">, </w:t>
      </w:r>
      <w:r w:rsidRPr="000D243E">
        <w:rPr>
          <w:rFonts w:ascii="Times New Roman" w:hAnsi="Times New Roman" w:cs="Times New Roman"/>
          <w:i/>
          <w:iCs/>
          <w:noProof/>
        </w:rPr>
        <w:t>3</w:t>
      </w:r>
      <w:r w:rsidRPr="000D243E">
        <w:rPr>
          <w:rFonts w:ascii="Times New Roman" w:hAnsi="Times New Roman" w:cs="Times New Roman"/>
          <w:noProof/>
        </w:rPr>
        <w:t>(2), 403–413.</w:t>
      </w:r>
    </w:p>
    <w:p w14:paraId="32363FF0"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Pakaya, N., Liputo, G. P., Rahim, N. K., Tanamas, N. S., &amp; Gorontalo, U. N. (2025). E-ISSN : 3026-0809 Peningkatan Keterampilan Bantuan Hidup Dasar ( Orang Tenggelam ) Pada Pelatih Dan Atlet Kolam Renang E-ISSN : 3026-0809 Pendahuluan Tenggelam merupakan kasus kecelakaan saat berada diperairan secara sadar berada berenang atau terjadi ka. </w:t>
      </w:r>
      <w:r w:rsidRPr="000D243E">
        <w:rPr>
          <w:rFonts w:ascii="Times New Roman" w:hAnsi="Times New Roman" w:cs="Times New Roman"/>
          <w:i/>
          <w:iCs/>
          <w:noProof/>
        </w:rPr>
        <w:t>Ahsan Nfazah Indonesia</w:t>
      </w:r>
      <w:r w:rsidRPr="000D243E">
        <w:rPr>
          <w:rFonts w:ascii="Times New Roman" w:hAnsi="Times New Roman" w:cs="Times New Roman"/>
          <w:noProof/>
        </w:rPr>
        <w:t xml:space="preserve">, </w:t>
      </w:r>
      <w:r w:rsidRPr="000D243E">
        <w:rPr>
          <w:rFonts w:ascii="Times New Roman" w:hAnsi="Times New Roman" w:cs="Times New Roman"/>
          <w:i/>
          <w:iCs/>
          <w:noProof/>
        </w:rPr>
        <w:t>03</w:t>
      </w:r>
      <w:r w:rsidRPr="000D243E">
        <w:rPr>
          <w:rFonts w:ascii="Times New Roman" w:hAnsi="Times New Roman" w:cs="Times New Roman"/>
          <w:noProof/>
        </w:rPr>
        <w:t>, 1–10.</w:t>
      </w:r>
    </w:p>
    <w:p w14:paraId="663F9621" w14:textId="1265C9D3" w:rsidR="003638B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R</w:t>
      </w:r>
      <w:r w:rsidR="003638BE">
        <w:rPr>
          <w:rFonts w:ascii="Times New Roman" w:hAnsi="Times New Roman" w:cs="Times New Roman"/>
          <w:noProof/>
        </w:rPr>
        <w:t xml:space="preserve">udiyanto, R., Zabidi, Y. (2023). </w:t>
      </w:r>
      <w:r w:rsidRPr="000D243E">
        <w:rPr>
          <w:rFonts w:ascii="Times New Roman" w:hAnsi="Times New Roman" w:cs="Times New Roman"/>
          <w:noProof/>
        </w:rPr>
        <w:t xml:space="preserve">Jacket Yang Terintegrasi Dengan Jas Hujan Bagi Nelayan Pelabuhan </w:t>
      </w:r>
      <w:r w:rsidRPr="000D243E">
        <w:rPr>
          <w:rFonts w:ascii="Times New Roman" w:hAnsi="Times New Roman" w:cs="Times New Roman"/>
          <w:noProof/>
        </w:rPr>
        <w:lastRenderedPageBreak/>
        <w:t xml:space="preserve">Perikanan Pantai Sadeng Dengan Menggunakan Metode Quality Function Deployment (QFD). </w:t>
      </w:r>
      <w:r w:rsidRPr="000D243E">
        <w:rPr>
          <w:rFonts w:ascii="Times New Roman" w:hAnsi="Times New Roman" w:cs="Times New Roman"/>
          <w:i/>
          <w:iCs/>
          <w:noProof/>
        </w:rPr>
        <w:t>ULIL AL</w:t>
      </w:r>
      <w:r w:rsidR="003638BE">
        <w:rPr>
          <w:rFonts w:ascii="Times New Roman" w:hAnsi="Times New Roman" w:cs="Times New Roman"/>
          <w:i/>
          <w:iCs/>
          <w:noProof/>
        </w:rPr>
        <w:t xml:space="preserve">BAB: Jurnal </w:t>
      </w:r>
      <w:r w:rsidRPr="000D243E">
        <w:rPr>
          <w:rFonts w:ascii="Times New Roman" w:hAnsi="Times New Roman" w:cs="Times New Roman"/>
          <w:i/>
          <w:iCs/>
          <w:noProof/>
        </w:rPr>
        <w:t>2</w:t>
      </w:r>
      <w:r w:rsidRPr="000D243E">
        <w:rPr>
          <w:rFonts w:ascii="Times New Roman" w:hAnsi="Times New Roman" w:cs="Times New Roman"/>
          <w:noProof/>
        </w:rPr>
        <w:t>(6), 2261–2268.</w:t>
      </w:r>
      <w:r w:rsidR="003638BE" w:rsidRPr="000D243E">
        <w:rPr>
          <w:rFonts w:ascii="Times New Roman" w:hAnsi="Times New Roman" w:cs="Times New Roman"/>
          <w:noProof/>
        </w:rPr>
        <w:t xml:space="preserve"> </w:t>
      </w:r>
    </w:p>
    <w:p w14:paraId="306F55D1" w14:textId="274743EE"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caran Pada Emerging Adulthood. </w:t>
      </w:r>
      <w:r w:rsidRPr="000D243E">
        <w:rPr>
          <w:rFonts w:ascii="Times New Roman" w:hAnsi="Times New Roman" w:cs="Times New Roman"/>
          <w:i/>
          <w:iCs/>
          <w:noProof/>
        </w:rPr>
        <w:t>Jurnal Psikologi Perseptual</w:t>
      </w:r>
      <w:r w:rsidRPr="000D243E">
        <w:rPr>
          <w:rFonts w:ascii="Times New Roman" w:hAnsi="Times New Roman" w:cs="Times New Roman"/>
          <w:noProof/>
        </w:rPr>
        <w:t xml:space="preserve">, </w:t>
      </w:r>
      <w:r w:rsidRPr="000D243E">
        <w:rPr>
          <w:rFonts w:ascii="Times New Roman" w:hAnsi="Times New Roman" w:cs="Times New Roman"/>
          <w:i/>
          <w:iCs/>
          <w:noProof/>
        </w:rPr>
        <w:t>6</w:t>
      </w:r>
      <w:r w:rsidRPr="000D243E">
        <w:rPr>
          <w:rFonts w:ascii="Times New Roman" w:hAnsi="Times New Roman" w:cs="Times New Roman"/>
          <w:noProof/>
        </w:rPr>
        <w:t>(2), 101–112. https://doi.org/10.24176/perseptual.v6i2.6042</w:t>
      </w:r>
    </w:p>
    <w:p w14:paraId="3A3C06FF"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Simamora, F. A., &amp; Alwi, F. (2020). Sosialisasi Pertolongan Pertama pada Korban Tenggelam bagi Petugas Penjaga di Kolam Renang Siharang-Karang, Kota Padangsidimpuan. </w:t>
      </w:r>
      <w:r w:rsidRPr="000D243E">
        <w:rPr>
          <w:rFonts w:ascii="Times New Roman" w:hAnsi="Times New Roman" w:cs="Times New Roman"/>
          <w:i/>
          <w:iCs/>
          <w:noProof/>
        </w:rPr>
        <w:t>Jurnal Pengabdian Masyarakat Aufa</w:t>
      </w:r>
      <w:r w:rsidRPr="000D243E">
        <w:rPr>
          <w:rFonts w:ascii="Times New Roman" w:hAnsi="Times New Roman" w:cs="Times New Roman"/>
          <w:noProof/>
        </w:rPr>
        <w:t xml:space="preserve">, </w:t>
      </w:r>
      <w:r w:rsidRPr="000D243E">
        <w:rPr>
          <w:rFonts w:ascii="Times New Roman" w:hAnsi="Times New Roman" w:cs="Times New Roman"/>
          <w:i/>
          <w:iCs/>
          <w:noProof/>
        </w:rPr>
        <w:t>2</w:t>
      </w:r>
      <w:r w:rsidRPr="000D243E">
        <w:rPr>
          <w:rFonts w:ascii="Times New Roman" w:hAnsi="Times New Roman" w:cs="Times New Roman"/>
          <w:noProof/>
        </w:rPr>
        <w:t>(1), 41–45.</w:t>
      </w:r>
    </w:p>
    <w:p w14:paraId="2BE536D6"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Suhairi, M., Lauh, W. D. A., Hardika, N., Yane, S., Abdillah, Effendi, A. R., Rajidin, Sari, S., &amp; Wardani, R. (2020). Sosialisasi Penanganan Keselamatan Di Air Untuk Lifeguard Pada Objek Wisata Air Kota Pontianak. </w:t>
      </w:r>
      <w:r w:rsidRPr="000D243E">
        <w:rPr>
          <w:rFonts w:ascii="Times New Roman" w:hAnsi="Times New Roman" w:cs="Times New Roman"/>
          <w:i/>
          <w:iCs/>
          <w:noProof/>
        </w:rPr>
        <w:t>Prosiding Seminar Nasional Penelitian Dan Pengabdian Kepada Masyarakat</w:t>
      </w:r>
      <w:r w:rsidRPr="000D243E">
        <w:rPr>
          <w:rFonts w:ascii="Times New Roman" w:hAnsi="Times New Roman" w:cs="Times New Roman"/>
          <w:noProof/>
        </w:rPr>
        <w:t>, 156–164. http://114.4.104.248/index.php/snpp/article/view/2545%0Ahttp://114.4.104.248/index.php/snpp/article/viewFile/2545/1484</w:t>
      </w:r>
    </w:p>
    <w:p w14:paraId="13756D30"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Suparmanto, G., Devi A, N., &amp; Lidyana, L. (2022). Penyuluhan Evakuasi Manual Untuk Kesiapsiagaan Pada Kondisi Kebakaran Di Kelurahan Kamal Sukoharjo. </w:t>
      </w:r>
      <w:r w:rsidRPr="000D243E">
        <w:rPr>
          <w:rFonts w:ascii="Times New Roman" w:hAnsi="Times New Roman" w:cs="Times New Roman"/>
          <w:i/>
          <w:iCs/>
          <w:noProof/>
        </w:rPr>
        <w:t>Jurnal Pengabdian Masyarakat Multidisiplin</w:t>
      </w:r>
      <w:r w:rsidRPr="000D243E">
        <w:rPr>
          <w:rFonts w:ascii="Times New Roman" w:hAnsi="Times New Roman" w:cs="Times New Roman"/>
          <w:noProof/>
        </w:rPr>
        <w:t xml:space="preserve">, </w:t>
      </w:r>
      <w:r w:rsidRPr="000D243E">
        <w:rPr>
          <w:rFonts w:ascii="Times New Roman" w:hAnsi="Times New Roman" w:cs="Times New Roman"/>
          <w:i/>
          <w:iCs/>
          <w:noProof/>
        </w:rPr>
        <w:t>6</w:t>
      </w:r>
      <w:r w:rsidRPr="000D243E">
        <w:rPr>
          <w:rFonts w:ascii="Times New Roman" w:hAnsi="Times New Roman" w:cs="Times New Roman"/>
          <w:noProof/>
        </w:rPr>
        <w:t>(1), 65–70. https://doi.org/10.36341/jpm.v6i1.2741</w:t>
      </w:r>
    </w:p>
    <w:p w14:paraId="1AEA7BD1" w14:textId="79911F10"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Suparmanto, G., Saputro, S. D., Kurniawan, S. T., Syukur, A., Dewanto, D., Kusuma, U., Surakarta, H., Tengah, J., Administratif, D., &amp; Provinsi, K. (2024). </w:t>
      </w:r>
      <w:r w:rsidR="00D57891" w:rsidRPr="00D57891">
        <w:rPr>
          <w:rFonts w:ascii="Times New Roman" w:hAnsi="Times New Roman" w:cs="Times New Roman"/>
          <w:iCs/>
          <w:noProof/>
        </w:rPr>
        <w:t>Analisis Faktor Keterampilan Triage</w:t>
      </w:r>
      <w:r w:rsidR="003638BE">
        <w:rPr>
          <w:rFonts w:ascii="Times New Roman" w:hAnsi="Times New Roman" w:cs="Times New Roman"/>
          <w:iCs/>
          <w:noProof/>
          <w:lang w:val="id-ID"/>
        </w:rPr>
        <w:t>.</w:t>
      </w:r>
      <w:r w:rsidRPr="000D243E">
        <w:rPr>
          <w:rFonts w:ascii="Times New Roman" w:hAnsi="Times New Roman" w:cs="Times New Roman"/>
          <w:i/>
          <w:iCs/>
          <w:noProof/>
        </w:rPr>
        <w:t xml:space="preserve"> Jurnal Kesehatan Kusuma Husad</w:t>
      </w:r>
      <w:r w:rsidR="003638BE">
        <w:rPr>
          <w:rFonts w:ascii="Times New Roman" w:hAnsi="Times New Roman" w:cs="Times New Roman"/>
          <w:i/>
          <w:iCs/>
          <w:noProof/>
        </w:rPr>
        <w:t>a Volume 15 No 2 , Hal 101-109</w:t>
      </w:r>
      <w:r w:rsidRPr="000D243E">
        <w:rPr>
          <w:rFonts w:ascii="Times New Roman" w:hAnsi="Times New Roman" w:cs="Times New Roman"/>
          <w:noProof/>
        </w:rPr>
        <w:t>.</w:t>
      </w:r>
    </w:p>
    <w:p w14:paraId="309CCF4D"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Utariningsih, W., Millizia, A., &amp; Enggola Handayani, R. (2022). Hubungan Tingkat Pengetahuan Bantuan Hidup Dasar (BHD) Dengan Kesiapan Melakukan Tindakan BHD Pada Mahasiswa Keperawatan Di Perguruan Tinggi Kota Lhokseumawe. </w:t>
      </w:r>
      <w:r w:rsidRPr="000D243E">
        <w:rPr>
          <w:rFonts w:ascii="Times New Roman" w:hAnsi="Times New Roman" w:cs="Times New Roman"/>
          <w:i/>
          <w:iCs/>
          <w:noProof/>
        </w:rPr>
        <w:t>Jurnal Ilmiah Manusia Dan Kesehatan</w:t>
      </w:r>
      <w:r w:rsidRPr="000D243E">
        <w:rPr>
          <w:rFonts w:ascii="Times New Roman" w:hAnsi="Times New Roman" w:cs="Times New Roman"/>
          <w:noProof/>
        </w:rPr>
        <w:t xml:space="preserve">, </w:t>
      </w:r>
      <w:r w:rsidRPr="000D243E">
        <w:rPr>
          <w:rFonts w:ascii="Times New Roman" w:hAnsi="Times New Roman" w:cs="Times New Roman"/>
          <w:i/>
          <w:iCs/>
          <w:noProof/>
        </w:rPr>
        <w:t>5</w:t>
      </w:r>
      <w:r w:rsidRPr="000D243E">
        <w:rPr>
          <w:rFonts w:ascii="Times New Roman" w:hAnsi="Times New Roman" w:cs="Times New Roman"/>
          <w:noProof/>
        </w:rPr>
        <w:t>(3), 435–444. https://doi.org/10.31850/makes.v5i3.1584</w:t>
      </w:r>
    </w:p>
    <w:p w14:paraId="0AC996AA"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Widya, S., &amp; Susilowati, W. (2025). </w:t>
      </w:r>
      <w:r w:rsidR="00D57891" w:rsidRPr="000D243E">
        <w:rPr>
          <w:rFonts w:ascii="Times New Roman" w:hAnsi="Times New Roman" w:cs="Times New Roman"/>
          <w:noProof/>
        </w:rPr>
        <w:t>Pengaruh Pelatihan First Aid Terhadap</w:t>
      </w:r>
      <w:r w:rsidRPr="000D243E">
        <w:rPr>
          <w:rFonts w:ascii="Times New Roman" w:hAnsi="Times New Roman" w:cs="Times New Roman"/>
          <w:noProof/>
        </w:rPr>
        <w:t xml:space="preserve">. </w:t>
      </w:r>
      <w:r w:rsidRPr="000D243E">
        <w:rPr>
          <w:rFonts w:ascii="Times New Roman" w:hAnsi="Times New Roman" w:cs="Times New Roman"/>
          <w:i/>
          <w:iCs/>
          <w:noProof/>
        </w:rPr>
        <w:t>Jurnal Pembangunan Dan Kementrian Kesehatan</w:t>
      </w:r>
      <w:r w:rsidRPr="000D243E">
        <w:rPr>
          <w:rFonts w:ascii="Times New Roman" w:hAnsi="Times New Roman" w:cs="Times New Roman"/>
          <w:noProof/>
        </w:rPr>
        <w:t xml:space="preserve">, </w:t>
      </w:r>
      <w:r w:rsidRPr="000D243E">
        <w:rPr>
          <w:rFonts w:ascii="Times New Roman" w:hAnsi="Times New Roman" w:cs="Times New Roman"/>
          <w:i/>
          <w:iCs/>
          <w:noProof/>
        </w:rPr>
        <w:t>02</w:t>
      </w:r>
      <w:r w:rsidRPr="000D243E">
        <w:rPr>
          <w:rFonts w:ascii="Times New Roman" w:hAnsi="Times New Roman" w:cs="Times New Roman"/>
          <w:noProof/>
        </w:rPr>
        <w:t>(01), 1–14.</w:t>
      </w:r>
    </w:p>
    <w:p w14:paraId="72A5BB7D"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Yuliyana, R., Astuti, I. D., &amp; Gusrianti, E. (2024). Pengaruh Pelatihan Pertolongan Pertama terhadap Tingkat Pengetahuan Near Drowning pada Masyarakat di Desa Bintan, Riau, Indonesia. </w:t>
      </w:r>
      <w:r w:rsidRPr="000D243E">
        <w:rPr>
          <w:rFonts w:ascii="Times New Roman" w:hAnsi="Times New Roman" w:cs="Times New Roman"/>
          <w:i/>
          <w:iCs/>
          <w:noProof/>
        </w:rPr>
        <w:t>Jurnal Ilmiah Keperawatan Indonesia</w:t>
      </w:r>
      <w:r w:rsidRPr="000D243E">
        <w:rPr>
          <w:rFonts w:ascii="Times New Roman" w:hAnsi="Times New Roman" w:cs="Times New Roman"/>
          <w:noProof/>
        </w:rPr>
        <w:t xml:space="preserve">, </w:t>
      </w:r>
      <w:r w:rsidRPr="000D243E">
        <w:rPr>
          <w:rFonts w:ascii="Times New Roman" w:hAnsi="Times New Roman" w:cs="Times New Roman"/>
          <w:i/>
          <w:iCs/>
          <w:noProof/>
        </w:rPr>
        <w:t>7</w:t>
      </w:r>
      <w:r w:rsidRPr="000D243E">
        <w:rPr>
          <w:rFonts w:ascii="Times New Roman" w:hAnsi="Times New Roman" w:cs="Times New Roman"/>
          <w:noProof/>
        </w:rPr>
        <w:t>(1), 36–45. https://jurnal.umt.ac.id/index.php/jik/index</w:t>
      </w:r>
    </w:p>
    <w:p w14:paraId="5B16B267" w14:textId="77777777" w:rsidR="000D243E" w:rsidRPr="000D243E" w:rsidRDefault="000D243E" w:rsidP="003638BE">
      <w:pPr>
        <w:widowControl w:val="0"/>
        <w:autoSpaceDE w:val="0"/>
        <w:autoSpaceDN w:val="0"/>
        <w:adjustRightInd w:val="0"/>
        <w:spacing w:after="0" w:line="240" w:lineRule="auto"/>
        <w:ind w:left="567" w:hanging="567"/>
        <w:jc w:val="both"/>
        <w:rPr>
          <w:rFonts w:ascii="Times New Roman" w:hAnsi="Times New Roman" w:cs="Times New Roman"/>
          <w:noProof/>
        </w:rPr>
      </w:pPr>
      <w:r w:rsidRPr="000D243E">
        <w:rPr>
          <w:rFonts w:ascii="Times New Roman" w:hAnsi="Times New Roman" w:cs="Times New Roman"/>
          <w:noProof/>
        </w:rPr>
        <w:t xml:space="preserve">Zuniawati, D., Pringgotomo, G., &amp; Miftakhul Nizar, A. (2023). Analysis of Emergency Simulation of Drowning Victims of Youth Management of Drowning Skills In The Niama Dam Area. </w:t>
      </w:r>
      <w:r w:rsidRPr="000D243E">
        <w:rPr>
          <w:rFonts w:ascii="Times New Roman" w:hAnsi="Times New Roman" w:cs="Times New Roman"/>
          <w:i/>
          <w:iCs/>
          <w:noProof/>
        </w:rPr>
        <w:t>Jurnal Penelitian Sekolah Tinggi Ilmu Kesehatan Nahdlatul Ulama Tuban</w:t>
      </w:r>
      <w:r w:rsidRPr="000D243E">
        <w:rPr>
          <w:rFonts w:ascii="Times New Roman" w:hAnsi="Times New Roman" w:cs="Times New Roman"/>
          <w:noProof/>
        </w:rPr>
        <w:t xml:space="preserve">, </w:t>
      </w:r>
      <w:r w:rsidRPr="000D243E">
        <w:rPr>
          <w:rFonts w:ascii="Times New Roman" w:hAnsi="Times New Roman" w:cs="Times New Roman"/>
          <w:i/>
          <w:iCs/>
          <w:noProof/>
        </w:rPr>
        <w:t>5</w:t>
      </w:r>
      <w:r w:rsidRPr="000D243E">
        <w:rPr>
          <w:rFonts w:ascii="Times New Roman" w:hAnsi="Times New Roman" w:cs="Times New Roman"/>
          <w:noProof/>
        </w:rPr>
        <w:t>(1), 37–46.</w:t>
      </w:r>
    </w:p>
    <w:p w14:paraId="10C70D56" w14:textId="77777777" w:rsidR="0048190A" w:rsidRDefault="000D243E" w:rsidP="003638BE">
      <w:pPr>
        <w:spacing w:after="0" w:line="240" w:lineRule="auto"/>
        <w:ind w:left="567" w:hanging="567"/>
        <w:jc w:val="both"/>
        <w:rPr>
          <w:rFonts w:ascii="Times New Roman" w:eastAsia="Times New Roman" w:hAnsi="Times New Roman" w:cs="Times New Roman"/>
          <w:sz w:val="24"/>
          <w:szCs w:val="24"/>
        </w:rPr>
      </w:pPr>
      <w:r w:rsidRPr="000D243E">
        <w:rPr>
          <w:rFonts w:ascii="Times New Roman" w:eastAsia="Times New Roman" w:hAnsi="Times New Roman" w:cs="Times New Roman"/>
        </w:rPr>
        <w:fldChar w:fldCharType="end"/>
      </w:r>
    </w:p>
    <w:sectPr w:rsidR="0048190A" w:rsidSect="00D04A16">
      <w:headerReference w:type="default" r:id="rId12"/>
      <w:footerReference w:type="default" r:id="rId13"/>
      <w:pgSz w:w="11907" w:h="16839"/>
      <w:pgMar w:top="1134" w:right="1134" w:bottom="1134" w:left="1134" w:header="454" w:footer="794" w:gutter="0"/>
      <w:pgNumType w:start="7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07229" w14:textId="77777777" w:rsidR="00476EAD" w:rsidRDefault="00476EAD" w:rsidP="000C70CC">
      <w:pPr>
        <w:spacing w:after="0" w:line="240" w:lineRule="auto"/>
      </w:pPr>
      <w:r>
        <w:separator/>
      </w:r>
    </w:p>
  </w:endnote>
  <w:endnote w:type="continuationSeparator" w:id="0">
    <w:p w14:paraId="12212989" w14:textId="77777777" w:rsidR="00476EAD" w:rsidRDefault="00476EAD" w:rsidP="000C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080331"/>
      <w:docPartObj>
        <w:docPartGallery w:val="Page Numbers (Bottom of Page)"/>
        <w:docPartUnique/>
      </w:docPartObj>
    </w:sdtPr>
    <w:sdtEndPr>
      <w:rPr>
        <w:noProof/>
      </w:rPr>
    </w:sdtEndPr>
    <w:sdtContent>
      <w:p w14:paraId="44BED81A" w14:textId="73D6BD30" w:rsidR="000C70CC" w:rsidRDefault="000C70CC">
        <w:pPr>
          <w:pStyle w:val="Footer"/>
          <w:jc w:val="right"/>
        </w:pPr>
        <w:r>
          <w:fldChar w:fldCharType="begin"/>
        </w:r>
        <w:r>
          <w:instrText xml:space="preserve"> PAGE   \* MERGEFORMAT </w:instrText>
        </w:r>
        <w:r>
          <w:fldChar w:fldCharType="separate"/>
        </w:r>
        <w:r w:rsidR="00D04A16">
          <w:rPr>
            <w:noProof/>
          </w:rPr>
          <w:t>79</w:t>
        </w:r>
        <w:r>
          <w:rPr>
            <w:noProof/>
          </w:rPr>
          <w:fldChar w:fldCharType="end"/>
        </w:r>
      </w:p>
    </w:sdtContent>
  </w:sdt>
  <w:p w14:paraId="18DBDA89" w14:textId="77777777" w:rsidR="000C70CC" w:rsidRDefault="000C70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EFC8C" w14:textId="77777777" w:rsidR="00476EAD" w:rsidRDefault="00476EAD" w:rsidP="000C70CC">
      <w:pPr>
        <w:spacing w:after="0" w:line="240" w:lineRule="auto"/>
      </w:pPr>
      <w:r>
        <w:separator/>
      </w:r>
    </w:p>
  </w:footnote>
  <w:footnote w:type="continuationSeparator" w:id="0">
    <w:p w14:paraId="681830AB" w14:textId="77777777" w:rsidR="00476EAD" w:rsidRDefault="00476EAD" w:rsidP="000C70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F5643" w14:textId="70445916" w:rsidR="000C70CC" w:rsidRPr="00FE01B7" w:rsidRDefault="000C70CC" w:rsidP="000C70CC">
    <w:pPr>
      <w:pStyle w:val="Header"/>
      <w:jc w:val="center"/>
      <w:rPr>
        <w:rFonts w:ascii="Times New Roman" w:hAnsi="Times New Roman" w:cs="Times New Roman"/>
      </w:rPr>
    </w:pPr>
    <w:r w:rsidRPr="00FE01B7">
      <w:rPr>
        <w:rFonts w:ascii="Times New Roman" w:hAnsi="Times New Roman" w:cs="Times New Roman"/>
        <w:i/>
        <w:sz w:val="26"/>
        <w:szCs w:val="26"/>
      </w:rPr>
      <w:t>Cendekia Sehat: Jurnal Penelitian Keperawatan V</w:t>
    </w:r>
    <w:r>
      <w:rPr>
        <w:rFonts w:ascii="Times New Roman" w:hAnsi="Times New Roman" w:cs="Times New Roman"/>
        <w:i/>
        <w:sz w:val="26"/>
        <w:szCs w:val="26"/>
      </w:rPr>
      <w:t>ol. 2, No. 2 (November 2025): 73</w:t>
    </w:r>
    <w:r w:rsidRPr="00FE01B7">
      <w:rPr>
        <w:rFonts w:ascii="Times New Roman" w:hAnsi="Times New Roman" w:cs="Times New Roman"/>
        <w:i/>
        <w:sz w:val="26"/>
        <w:szCs w:val="26"/>
      </w:rPr>
      <w:t>-</w:t>
    </w:r>
    <w:r>
      <w:rPr>
        <w:rFonts w:ascii="Times New Roman" w:hAnsi="Times New Roman" w:cs="Times New Roman"/>
        <w:i/>
        <w:sz w:val="26"/>
        <w:szCs w:val="26"/>
        <w:lang w:val="id-ID"/>
      </w:rPr>
      <w:t>79</w:t>
    </w:r>
    <w:r w:rsidRPr="00FE01B7">
      <w:rPr>
        <w:rFonts w:ascii="Times New Roman" w:hAnsi="Times New Roman" w:cs="Times New Roman"/>
        <w:i/>
        <w:sz w:val="26"/>
        <w:szCs w:val="26"/>
      </w:rPr>
      <w:t>.</w:t>
    </w:r>
  </w:p>
  <w:p w14:paraId="37219F9C" w14:textId="77777777" w:rsidR="000C70CC" w:rsidRDefault="000C70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A31375"/>
    <w:multiLevelType w:val="hybridMultilevel"/>
    <w:tmpl w:val="C534CF54"/>
    <w:lvl w:ilvl="0" w:tplc="A8F89F5A">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90A"/>
    <w:rsid w:val="000066DB"/>
    <w:rsid w:val="00013B6F"/>
    <w:rsid w:val="000650FC"/>
    <w:rsid w:val="00065664"/>
    <w:rsid w:val="000B170F"/>
    <w:rsid w:val="000C0056"/>
    <w:rsid w:val="000C70CC"/>
    <w:rsid w:val="000D243E"/>
    <w:rsid w:val="00187492"/>
    <w:rsid w:val="002242F1"/>
    <w:rsid w:val="00231CFD"/>
    <w:rsid w:val="00296CF3"/>
    <w:rsid w:val="002B3634"/>
    <w:rsid w:val="003261AB"/>
    <w:rsid w:val="003638BE"/>
    <w:rsid w:val="00386A5E"/>
    <w:rsid w:val="003C3939"/>
    <w:rsid w:val="003F6B47"/>
    <w:rsid w:val="00437192"/>
    <w:rsid w:val="00475679"/>
    <w:rsid w:val="00476EAD"/>
    <w:rsid w:val="0048190A"/>
    <w:rsid w:val="00484391"/>
    <w:rsid w:val="0049691C"/>
    <w:rsid w:val="004F2951"/>
    <w:rsid w:val="005871C3"/>
    <w:rsid w:val="00654A67"/>
    <w:rsid w:val="00680620"/>
    <w:rsid w:val="006B1016"/>
    <w:rsid w:val="00722B48"/>
    <w:rsid w:val="00737543"/>
    <w:rsid w:val="007820A8"/>
    <w:rsid w:val="007865F0"/>
    <w:rsid w:val="007E47D7"/>
    <w:rsid w:val="00803074"/>
    <w:rsid w:val="008C23D7"/>
    <w:rsid w:val="008D3426"/>
    <w:rsid w:val="008F1382"/>
    <w:rsid w:val="0093607E"/>
    <w:rsid w:val="00987827"/>
    <w:rsid w:val="009D3E7F"/>
    <w:rsid w:val="00B12FA2"/>
    <w:rsid w:val="00B515FA"/>
    <w:rsid w:val="00BB1423"/>
    <w:rsid w:val="00BE000D"/>
    <w:rsid w:val="00BE4156"/>
    <w:rsid w:val="00C321A9"/>
    <w:rsid w:val="00CA0821"/>
    <w:rsid w:val="00D04A16"/>
    <w:rsid w:val="00D33CBE"/>
    <w:rsid w:val="00D4390D"/>
    <w:rsid w:val="00D57891"/>
    <w:rsid w:val="00D6186D"/>
    <w:rsid w:val="00D9016A"/>
    <w:rsid w:val="00D978C3"/>
    <w:rsid w:val="00DA1200"/>
    <w:rsid w:val="00E20C83"/>
    <w:rsid w:val="00F9688D"/>
    <w:rsid w:val="00FA2EA8"/>
    <w:rsid w:val="00FA71A1"/>
    <w:rsid w:val="00FE49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C047"/>
  <w15:docId w15:val="{573867EC-F34B-4309-B4A7-1BF817E7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9E7C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1.2 Dst...,Daftar Pustaka,Heading 1 Char1,PARAGRAPH,TEXT,UGEX'Z"/>
    <w:basedOn w:val="Normal"/>
    <w:link w:val="ListParagraphChar"/>
    <w:uiPriority w:val="34"/>
    <w:qFormat/>
    <w:rsid w:val="00946C6A"/>
    <w:pPr>
      <w:spacing w:after="200" w:line="360" w:lineRule="auto"/>
      <w:ind w:left="720" w:firstLine="567"/>
      <w:contextualSpacing/>
      <w:jc w:val="both"/>
    </w:pPr>
    <w:rPr>
      <w:rFonts w:cs="Times New Roman"/>
      <w:noProof/>
    </w:rPr>
  </w:style>
  <w:style w:type="character" w:customStyle="1" w:styleId="ListParagraphChar">
    <w:name w:val="List Paragraph Char"/>
    <w:aliases w:val="Body of text Char,1.2 Dst... Char,Daftar Pustaka Char,Heading 1 Char1 Char,PARAGRAPH Char,TEXT Char,UGEX'Z Char"/>
    <w:link w:val="ListParagraph"/>
    <w:uiPriority w:val="34"/>
    <w:qFormat/>
    <w:rsid w:val="00946C6A"/>
    <w:rPr>
      <w:rFonts w:ascii="Calibri" w:eastAsia="Calibri" w:hAnsi="Calibri" w:cs="Times New Roman"/>
      <w:noProof/>
    </w:rPr>
  </w:style>
  <w:style w:type="character" w:styleId="Hyperlink">
    <w:name w:val="Hyperlink"/>
    <w:basedOn w:val="DefaultParagraphFont"/>
    <w:uiPriority w:val="99"/>
    <w:unhideWhenUsed/>
    <w:rsid w:val="00722AFD"/>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8F1382"/>
    <w:rPr>
      <w:color w:val="605E5C"/>
      <w:shd w:val="clear" w:color="auto" w:fill="E1DFDD"/>
    </w:rPr>
  </w:style>
  <w:style w:type="character" w:styleId="Emphasis">
    <w:name w:val="Emphasis"/>
    <w:uiPriority w:val="20"/>
    <w:qFormat/>
    <w:rsid w:val="00DA1200"/>
    <w:rPr>
      <w:i/>
      <w:iCs/>
    </w:rPr>
  </w:style>
  <w:style w:type="paragraph" w:styleId="NormalWeb">
    <w:name w:val="Normal (Web)"/>
    <w:basedOn w:val="Normal"/>
    <w:uiPriority w:val="99"/>
    <w:unhideWhenUsed/>
    <w:rsid w:val="00D9016A"/>
    <w:pPr>
      <w:spacing w:before="100" w:beforeAutospacing="1" w:after="100" w:afterAutospacing="1" w:line="240" w:lineRule="auto"/>
    </w:pPr>
    <w:rPr>
      <w:rFonts w:ascii="Times New Roman" w:eastAsia="Times New Roman" w:hAnsi="Times New Roman" w:cs="Times New Roman"/>
      <w:sz w:val="24"/>
      <w:szCs w:val="24"/>
      <w:lang w:val="en-IN"/>
    </w:rPr>
  </w:style>
  <w:style w:type="character" w:styleId="Strong">
    <w:name w:val="Strong"/>
    <w:basedOn w:val="DefaultParagraphFont"/>
    <w:uiPriority w:val="22"/>
    <w:qFormat/>
    <w:rsid w:val="00FE492E"/>
    <w:rPr>
      <w:b/>
      <w:bCs/>
    </w:rPr>
  </w:style>
  <w:style w:type="character" w:styleId="CommentReference">
    <w:name w:val="annotation reference"/>
    <w:basedOn w:val="DefaultParagraphFont"/>
    <w:uiPriority w:val="99"/>
    <w:semiHidden/>
    <w:unhideWhenUsed/>
    <w:rsid w:val="00B12FA2"/>
    <w:rPr>
      <w:sz w:val="16"/>
      <w:szCs w:val="16"/>
    </w:rPr>
  </w:style>
  <w:style w:type="paragraph" w:styleId="CommentText">
    <w:name w:val="annotation text"/>
    <w:basedOn w:val="Normal"/>
    <w:link w:val="CommentTextChar"/>
    <w:uiPriority w:val="99"/>
    <w:semiHidden/>
    <w:unhideWhenUsed/>
    <w:rsid w:val="00B12FA2"/>
    <w:pPr>
      <w:spacing w:line="240" w:lineRule="auto"/>
    </w:pPr>
    <w:rPr>
      <w:sz w:val="20"/>
      <w:szCs w:val="20"/>
    </w:rPr>
  </w:style>
  <w:style w:type="character" w:customStyle="1" w:styleId="CommentTextChar">
    <w:name w:val="Comment Text Char"/>
    <w:basedOn w:val="DefaultParagraphFont"/>
    <w:link w:val="CommentText"/>
    <w:uiPriority w:val="99"/>
    <w:semiHidden/>
    <w:rsid w:val="00B12FA2"/>
    <w:rPr>
      <w:sz w:val="20"/>
      <w:szCs w:val="20"/>
    </w:rPr>
  </w:style>
  <w:style w:type="paragraph" w:styleId="CommentSubject">
    <w:name w:val="annotation subject"/>
    <w:basedOn w:val="CommentText"/>
    <w:next w:val="CommentText"/>
    <w:link w:val="CommentSubjectChar"/>
    <w:uiPriority w:val="99"/>
    <w:semiHidden/>
    <w:unhideWhenUsed/>
    <w:rsid w:val="00B12FA2"/>
    <w:rPr>
      <w:b/>
      <w:bCs/>
    </w:rPr>
  </w:style>
  <w:style w:type="character" w:customStyle="1" w:styleId="CommentSubjectChar">
    <w:name w:val="Comment Subject Char"/>
    <w:basedOn w:val="CommentTextChar"/>
    <w:link w:val="CommentSubject"/>
    <w:uiPriority w:val="99"/>
    <w:semiHidden/>
    <w:rsid w:val="00B12FA2"/>
    <w:rPr>
      <w:b/>
      <w:bCs/>
      <w:sz w:val="20"/>
      <w:szCs w:val="20"/>
    </w:rPr>
  </w:style>
  <w:style w:type="paragraph" w:styleId="Revision">
    <w:name w:val="Revision"/>
    <w:hidden/>
    <w:uiPriority w:val="99"/>
    <w:semiHidden/>
    <w:rsid w:val="00B12FA2"/>
    <w:pPr>
      <w:spacing w:after="0" w:line="240" w:lineRule="auto"/>
    </w:pPr>
  </w:style>
  <w:style w:type="paragraph" w:styleId="BalloonText">
    <w:name w:val="Balloon Text"/>
    <w:basedOn w:val="Normal"/>
    <w:link w:val="BalloonTextChar"/>
    <w:uiPriority w:val="99"/>
    <w:semiHidden/>
    <w:unhideWhenUsed/>
    <w:rsid w:val="00B12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FA2"/>
    <w:rPr>
      <w:rFonts w:ascii="Segoe UI" w:hAnsi="Segoe UI" w:cs="Segoe UI"/>
      <w:sz w:val="18"/>
      <w:szCs w:val="18"/>
    </w:rPr>
  </w:style>
  <w:style w:type="paragraph" w:styleId="Header">
    <w:name w:val="header"/>
    <w:basedOn w:val="Normal"/>
    <w:link w:val="HeaderChar"/>
    <w:uiPriority w:val="99"/>
    <w:unhideWhenUsed/>
    <w:rsid w:val="000C7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0CC"/>
  </w:style>
  <w:style w:type="paragraph" w:styleId="Footer">
    <w:name w:val="footer"/>
    <w:basedOn w:val="Normal"/>
    <w:link w:val="FooterChar"/>
    <w:uiPriority w:val="99"/>
    <w:unhideWhenUsed/>
    <w:rsid w:val="000C7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213">
      <w:bodyDiv w:val="1"/>
      <w:marLeft w:val="0"/>
      <w:marRight w:val="0"/>
      <w:marTop w:val="0"/>
      <w:marBottom w:val="0"/>
      <w:divBdr>
        <w:top w:val="none" w:sz="0" w:space="0" w:color="auto"/>
        <w:left w:val="none" w:sz="0" w:space="0" w:color="auto"/>
        <w:bottom w:val="none" w:sz="0" w:space="0" w:color="auto"/>
        <w:right w:val="none" w:sz="0" w:space="0" w:color="auto"/>
      </w:divBdr>
    </w:div>
    <w:div w:id="228806361">
      <w:bodyDiv w:val="1"/>
      <w:marLeft w:val="0"/>
      <w:marRight w:val="0"/>
      <w:marTop w:val="0"/>
      <w:marBottom w:val="0"/>
      <w:divBdr>
        <w:top w:val="none" w:sz="0" w:space="0" w:color="auto"/>
        <w:left w:val="none" w:sz="0" w:space="0" w:color="auto"/>
        <w:bottom w:val="none" w:sz="0" w:space="0" w:color="auto"/>
        <w:right w:val="none" w:sz="0" w:space="0" w:color="auto"/>
      </w:divBdr>
    </w:div>
    <w:div w:id="977415570">
      <w:bodyDiv w:val="1"/>
      <w:marLeft w:val="0"/>
      <w:marRight w:val="0"/>
      <w:marTop w:val="0"/>
      <w:marBottom w:val="0"/>
      <w:divBdr>
        <w:top w:val="none" w:sz="0" w:space="0" w:color="auto"/>
        <w:left w:val="none" w:sz="0" w:space="0" w:color="auto"/>
        <w:bottom w:val="none" w:sz="0" w:space="0" w:color="auto"/>
        <w:right w:val="none" w:sz="0" w:space="0" w:color="auto"/>
      </w:divBdr>
    </w:div>
    <w:div w:id="1106536955">
      <w:bodyDiv w:val="1"/>
      <w:marLeft w:val="0"/>
      <w:marRight w:val="0"/>
      <w:marTop w:val="0"/>
      <w:marBottom w:val="0"/>
      <w:divBdr>
        <w:top w:val="none" w:sz="0" w:space="0" w:color="auto"/>
        <w:left w:val="none" w:sz="0" w:space="0" w:color="auto"/>
        <w:bottom w:val="none" w:sz="0" w:space="0" w:color="auto"/>
        <w:right w:val="none" w:sz="0" w:space="0" w:color="auto"/>
      </w:divBdr>
    </w:div>
    <w:div w:id="183025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tanjelitacinta@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journal.ycsn.org/index.php/csjp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k4/tSK9cAF+/UNRMnEo1fhzJEg==">CgMxLjAaJQoBMBIgCh4IB0IaCg9UaW1lcyBOZXcgUm9tYW4SB0d1bmdzdWgaJQoBMRIgCh4IB0IaCg9UaW1lcyBOZXcgUm9tYW4SB0d1bmdzdWgyCGguZ2pkZ3hzOAByITFPNWFvQThPZXlhQTBCMFVsUUROOTd0ZkVrTzlENEZoag==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240806-39C8-4CB7-BD20-22C18379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7</Pages>
  <Words>9909</Words>
  <Characters>56487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Hp</cp:lastModifiedBy>
  <cp:revision>17</cp:revision>
  <dcterms:created xsi:type="dcterms:W3CDTF">2024-05-19T01:31:00Z</dcterms:created>
  <dcterms:modified xsi:type="dcterms:W3CDTF">2026-06-09T14:29:00Z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64542b83-b060-37cc-8393-2de3a3ffe8e8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